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779A6" w14:textId="5F4807F3" w:rsidR="0049264E" w:rsidRPr="00E9408E" w:rsidRDefault="0049264E" w:rsidP="0049264E">
      <w:pPr>
        <w:pStyle w:val="CRCoverPage"/>
        <w:rPr>
          <w:b/>
          <w:sz w:val="24"/>
          <w:lang w:val="en-US" w:eastAsia="zh-CN"/>
        </w:rPr>
      </w:pPr>
      <w:bookmarkStart w:id="0" w:name="_GoBack"/>
      <w:bookmarkEnd w:id="0"/>
      <w:r w:rsidRPr="0049264E">
        <w:rPr>
          <w:b/>
          <w:sz w:val="24"/>
          <w:lang w:val="en-US" w:eastAsia="zh-CN"/>
        </w:rPr>
        <w:t>3GPP TSG-RAN WG2 Meeting #11</w:t>
      </w:r>
      <w:r w:rsidR="00E9408E">
        <w:rPr>
          <w:b/>
          <w:sz w:val="24"/>
          <w:lang w:val="en-US" w:eastAsia="zh-CN"/>
        </w:rPr>
        <w:t>3</w:t>
      </w:r>
      <w:r w:rsidRPr="0049264E">
        <w:rPr>
          <w:b/>
          <w:sz w:val="24"/>
          <w:lang w:val="en-US" w:eastAsia="zh-CN"/>
        </w:rPr>
        <w:t xml:space="preserve">- </w:t>
      </w:r>
      <w:r>
        <w:rPr>
          <w:b/>
          <w:sz w:val="24"/>
          <w:lang w:val="en-US" w:eastAsia="zh-CN"/>
        </w:rPr>
        <w:t>electronic</w:t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  <w:r w:rsidR="009F3BD1" w:rsidRPr="009F3BD1">
        <w:rPr>
          <w:b/>
          <w:sz w:val="24"/>
          <w:lang w:val="en-US" w:eastAsia="zh-CN"/>
        </w:rPr>
        <w:t>R2-2100620</w:t>
      </w:r>
    </w:p>
    <w:p w14:paraId="32B29602" w14:textId="2AA7F1A7" w:rsidR="00386B5A" w:rsidRPr="0049264E" w:rsidRDefault="0049264E" w:rsidP="0049264E">
      <w:pPr>
        <w:pStyle w:val="CRCoverPage"/>
        <w:rPr>
          <w:b/>
          <w:sz w:val="24"/>
          <w:lang w:val="en-US" w:eastAsia="zh-CN"/>
        </w:rPr>
      </w:pPr>
      <w:r w:rsidRPr="0049264E">
        <w:rPr>
          <w:b/>
          <w:sz w:val="24"/>
          <w:lang w:val="en-US" w:eastAsia="zh-CN"/>
        </w:rPr>
        <w:t xml:space="preserve">Electronic meeting, </w:t>
      </w:r>
      <w:r w:rsidR="00E9408E" w:rsidRPr="00E9408E">
        <w:rPr>
          <w:b/>
          <w:sz w:val="24"/>
          <w:lang w:val="en-US" w:eastAsia="zh-CN"/>
        </w:rPr>
        <w:t>25th Jan – 5th Feb 2021</w:t>
      </w:r>
      <w:r w:rsidR="00E9408E">
        <w:rPr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ab/>
      </w:r>
    </w:p>
    <w:p w14:paraId="08318B81" w14:textId="77777777" w:rsidR="0049264E" w:rsidRDefault="0049264E">
      <w:pPr>
        <w:pStyle w:val="CRCoverPage"/>
        <w:rPr>
          <w:b/>
          <w:sz w:val="24"/>
          <w:lang w:val="en-US" w:eastAsia="zh-CN"/>
        </w:rPr>
      </w:pPr>
    </w:p>
    <w:p w14:paraId="6FC19B9B" w14:textId="77777777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6006C2">
        <w:rPr>
          <w:rFonts w:cs="Arial"/>
          <w:b/>
          <w:bCs/>
          <w:sz w:val="24"/>
          <w:lang w:val="en-US"/>
        </w:rPr>
        <w:t>7.4.2</w:t>
      </w:r>
    </w:p>
    <w:p w14:paraId="717B734B" w14:textId="61DC901D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  <w:r w:rsidR="00497ADF">
        <w:rPr>
          <w:rFonts w:ascii="Arial" w:hAnsi="Arial" w:cs="Arial"/>
          <w:bCs/>
          <w:sz w:val="24"/>
        </w:rPr>
        <w:t>, Huawei, HiSi</w:t>
      </w:r>
      <w:r w:rsidR="003F6E46">
        <w:rPr>
          <w:rFonts w:ascii="Arial" w:hAnsi="Arial" w:cs="Arial"/>
          <w:bCs/>
          <w:sz w:val="24"/>
        </w:rPr>
        <w:t>licon</w:t>
      </w:r>
    </w:p>
    <w:p w14:paraId="2802EEB9" w14:textId="2FDD0B27" w:rsidR="00386B5A" w:rsidRDefault="00386B5A">
      <w:pPr>
        <w:tabs>
          <w:tab w:val="left" w:pos="1985"/>
        </w:tabs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A36DE">
        <w:rPr>
          <w:rFonts w:ascii="Arial" w:hAnsi="Arial" w:cs="Arial"/>
          <w:bCs/>
          <w:sz w:val="24"/>
        </w:rPr>
        <w:t>S</w:t>
      </w:r>
      <w:r w:rsidR="005A36DE" w:rsidRPr="005A36DE">
        <w:rPr>
          <w:rFonts w:ascii="Arial" w:hAnsi="Arial" w:cs="Arial"/>
          <w:bCs/>
          <w:sz w:val="24"/>
        </w:rPr>
        <w:t>upport of NUL and SUL during DAPS handover</w:t>
      </w:r>
    </w:p>
    <w:p w14:paraId="138CE708" w14:textId="77777777" w:rsidR="00386B5A" w:rsidRDefault="00386B5A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1F87DDBF" w14:textId="77777777" w:rsidR="00386B5A" w:rsidRDefault="00386B5A">
      <w:pPr>
        <w:pStyle w:val="Heading1"/>
        <w:numPr>
          <w:ilvl w:val="0"/>
          <w:numId w:val="10"/>
        </w:numPr>
      </w:pPr>
      <w:r>
        <w:t>Introduction</w:t>
      </w:r>
    </w:p>
    <w:p w14:paraId="67BEBEC5" w14:textId="70B3143F" w:rsidR="005A36DE" w:rsidRPr="00B74175" w:rsidRDefault="005A36DE" w:rsidP="005A36DE">
      <w:pPr>
        <w:rPr>
          <w:rFonts w:ascii="Arial" w:hAnsi="Arial" w:cs="Arial"/>
        </w:rPr>
      </w:pPr>
      <w:bookmarkStart w:id="1" w:name="Proposal_Pattern_Length"/>
      <w:r>
        <w:rPr>
          <w:lang w:val="en-GB"/>
        </w:rPr>
        <w:t>In [1</w:t>
      </w:r>
      <w:r w:rsidRPr="005A36DE">
        <w:rPr>
          <w:rFonts w:ascii="Arial" w:hAnsi="Arial" w:cs="Arial"/>
        </w:rPr>
        <w:t xml:space="preserve">], RAN1 mentioned they have discussed </w:t>
      </w:r>
      <w:r>
        <w:rPr>
          <w:rFonts w:ascii="Arial" w:hAnsi="Arial" w:cs="Arial"/>
        </w:rPr>
        <w:t>support of NUL and SUL during DAPS handover and agreed to the following:</w:t>
      </w:r>
    </w:p>
    <w:p w14:paraId="1BA97C90" w14:textId="4D4D5D53" w:rsidR="005A36DE" w:rsidRPr="00A3180C" w:rsidRDefault="005A36DE" w:rsidP="005A36DE">
      <w:pPr>
        <w:numPr>
          <w:ilvl w:val="0"/>
          <w:numId w:val="18"/>
        </w:numPr>
        <w:rPr>
          <w:rFonts w:ascii="Arial" w:hAnsi="Arial" w:cs="Arial"/>
        </w:rPr>
      </w:pPr>
      <w:r w:rsidRPr="00A3180C">
        <w:rPr>
          <w:rFonts w:ascii="Arial" w:hAnsi="Arial" w:cs="Arial"/>
        </w:rPr>
        <w:t>In Rel-16, UE is not required to support both NUL and SUL in source cell during DAPS handover</w:t>
      </w:r>
    </w:p>
    <w:p w14:paraId="501C507E" w14:textId="38766089" w:rsidR="005A36DE" w:rsidRPr="00A3180C" w:rsidRDefault="005A36DE" w:rsidP="005A36DE">
      <w:pPr>
        <w:numPr>
          <w:ilvl w:val="0"/>
          <w:numId w:val="18"/>
        </w:numPr>
        <w:rPr>
          <w:rFonts w:ascii="Arial" w:hAnsi="Arial" w:cs="Arial"/>
        </w:rPr>
      </w:pPr>
      <w:r w:rsidRPr="00A3180C">
        <w:rPr>
          <w:rFonts w:ascii="Arial" w:hAnsi="Arial" w:cs="Arial"/>
        </w:rPr>
        <w:t>In Rel-16, UE is not required to support both NUL and SUL in target cell during DAPS handover</w:t>
      </w:r>
    </w:p>
    <w:p w14:paraId="6948C3BE" w14:textId="29E5B56B" w:rsidR="005A36DE" w:rsidRPr="00A3180C" w:rsidRDefault="005A36DE" w:rsidP="005A36DE">
      <w:pPr>
        <w:numPr>
          <w:ilvl w:val="0"/>
          <w:numId w:val="18"/>
        </w:numPr>
        <w:rPr>
          <w:rFonts w:ascii="Arial" w:hAnsi="Arial" w:cs="Arial"/>
        </w:rPr>
      </w:pPr>
      <w:r w:rsidRPr="00A3180C">
        <w:rPr>
          <w:rFonts w:ascii="Arial" w:hAnsi="Arial" w:cs="Arial"/>
        </w:rPr>
        <w:t>Up to RAN2 for the solution to handle above cases</w:t>
      </w:r>
    </w:p>
    <w:p w14:paraId="1DCC0CC2" w14:textId="77777777" w:rsidR="0095085C" w:rsidRPr="005A36DE" w:rsidRDefault="001D45BC">
      <w:pPr>
        <w:rPr>
          <w:rFonts w:ascii="Arial" w:hAnsi="Arial" w:cs="Arial"/>
        </w:rPr>
      </w:pPr>
      <w:r w:rsidRPr="005A36DE">
        <w:rPr>
          <w:rFonts w:ascii="Arial" w:hAnsi="Arial" w:cs="Arial"/>
        </w:rPr>
        <w:t>In this contribution, we expressed our view on this issue.</w:t>
      </w:r>
    </w:p>
    <w:p w14:paraId="38123FB3" w14:textId="77777777" w:rsidR="00386B5A" w:rsidRDefault="00386B5A">
      <w:pPr>
        <w:pStyle w:val="Heading1"/>
        <w:numPr>
          <w:ilvl w:val="0"/>
          <w:numId w:val="10"/>
        </w:numPr>
      </w:pPr>
      <w:r>
        <w:t>Discussion</w:t>
      </w:r>
    </w:p>
    <w:p w14:paraId="521144DA" w14:textId="6973C5F7" w:rsidR="00D17B02" w:rsidRDefault="005A36DE">
      <w:pPr>
        <w:rPr>
          <w:lang w:val="en-GB" w:eastAsia="zh-TW"/>
        </w:rPr>
      </w:pPr>
      <w:r>
        <w:rPr>
          <w:lang w:val="en-GB" w:eastAsia="zh-TW"/>
        </w:rPr>
        <w:t xml:space="preserve">In RAN2#112e, RAN2 discussed the support of multi-RTP, CA and DC during DAPS handover, </w:t>
      </w:r>
      <w:r w:rsidR="006718DF">
        <w:rPr>
          <w:lang w:val="en-GB" w:eastAsia="zh-TW"/>
        </w:rPr>
        <w:t>and</w:t>
      </w:r>
      <w:r>
        <w:rPr>
          <w:lang w:val="en-GB" w:eastAsia="zh-TW"/>
        </w:rPr>
        <w:t xml:space="preserve"> concluded that</w:t>
      </w:r>
    </w:p>
    <w:p w14:paraId="0E25D14E" w14:textId="77777777" w:rsidR="005A36DE" w:rsidRPr="00964F6C" w:rsidRDefault="005A36DE" w:rsidP="005A36DE">
      <w:pPr>
        <w:pStyle w:val="Doc-text2"/>
      </w:pPr>
    </w:p>
    <w:p w14:paraId="5BDB62CB" w14:textId="77777777" w:rsidR="005A36DE" w:rsidRPr="008C532C" w:rsidRDefault="005A36DE" w:rsidP="005A36DE">
      <w:pPr>
        <w:pStyle w:val="Agreement"/>
        <w:tabs>
          <w:tab w:val="clear" w:pos="360"/>
          <w:tab w:val="num" w:pos="1619"/>
        </w:tabs>
        <w:ind w:left="1619"/>
      </w:pPr>
      <w:r w:rsidRPr="008C532C">
        <w:t xml:space="preserve">Network ensures that multi-TRP does not operate simultaneously with DAPS HO. This </w:t>
      </w:r>
      <w:r>
        <w:t>will typically</w:t>
      </w:r>
      <w:r w:rsidRPr="008C532C">
        <w:t xml:space="preserve"> require network to do RRC reconfiguration before sending DAPS HO command.</w:t>
      </w:r>
    </w:p>
    <w:p w14:paraId="14AEE112" w14:textId="77777777" w:rsidR="005A36DE" w:rsidRDefault="005A36DE" w:rsidP="005A36DE">
      <w:pPr>
        <w:pStyle w:val="Agreement"/>
        <w:tabs>
          <w:tab w:val="clear" w:pos="360"/>
          <w:tab w:val="num" w:pos="1619"/>
        </w:tabs>
        <w:ind w:left="1619"/>
      </w:pPr>
      <w:r w:rsidRPr="008C532C">
        <w:t>Network ensures that</w:t>
      </w:r>
      <w:r>
        <w:t xml:space="preserve"> SCG and/or SCells are not configured when UE receives </w:t>
      </w:r>
      <w:r w:rsidRPr="008C532C">
        <w:t xml:space="preserve">DAPS HO. This </w:t>
      </w:r>
      <w:r>
        <w:t>will typically</w:t>
      </w:r>
      <w:r w:rsidRPr="008C532C">
        <w:t xml:space="preserve"> require network to do RRC reconfiguration before sending DAPS HO command.</w:t>
      </w:r>
    </w:p>
    <w:p w14:paraId="381CF13A" w14:textId="4656843D" w:rsidR="00DA2868" w:rsidRPr="006718DF" w:rsidRDefault="005A36DE" w:rsidP="00DA2868">
      <w:pPr>
        <w:rPr>
          <w:rFonts w:eastAsia="Yu Gothic"/>
          <w:lang w:eastAsia="zh-CN"/>
        </w:rPr>
      </w:pPr>
      <w:r>
        <w:rPr>
          <w:b/>
          <w:bCs/>
          <w:lang w:val="en-GB" w:eastAsia="zh-TW"/>
        </w:rPr>
        <w:t>Corresponding CRs [2]-[5] have been agreed.</w:t>
      </w:r>
      <w:r w:rsidR="00DA2868" w:rsidRPr="00DA2868">
        <w:rPr>
          <w:rFonts w:eastAsia="Yu Gothic"/>
          <w:lang w:eastAsia="zh-CN"/>
        </w:rPr>
        <w:t xml:space="preserve"> </w:t>
      </w:r>
    </w:p>
    <w:p w14:paraId="383C2EB7" w14:textId="3562E590" w:rsidR="00DA2868" w:rsidRDefault="005A36DE" w:rsidP="00DA2868">
      <w:pPr>
        <w:rPr>
          <w:rFonts w:eastAsia="Yu Gothic"/>
          <w:lang w:eastAsia="zh-CN"/>
        </w:rPr>
      </w:pPr>
      <w:r>
        <w:rPr>
          <w:rFonts w:eastAsia="Yu Gothic"/>
          <w:lang w:eastAsia="zh-CN"/>
        </w:rPr>
        <w:t xml:space="preserve">Based on RAN1 LS in [1], </w:t>
      </w:r>
      <w:r w:rsidR="001545DF">
        <w:rPr>
          <w:rFonts w:eastAsia="Yu Gothic"/>
          <w:lang w:eastAsia="zh-CN"/>
        </w:rPr>
        <w:t>t</w:t>
      </w:r>
      <w:r w:rsidR="00DA2868">
        <w:rPr>
          <w:rFonts w:eastAsia="Yu Gothic"/>
          <w:lang w:eastAsia="zh-CN"/>
        </w:rPr>
        <w:t>here could be two approaches in RAN2:</w:t>
      </w:r>
    </w:p>
    <w:p w14:paraId="4BDD1E8C" w14:textId="3DB680BD" w:rsidR="00DA2868" w:rsidRPr="00DA2868" w:rsidRDefault="00DA2868" w:rsidP="00DA2868">
      <w:pPr>
        <w:rPr>
          <w:rFonts w:eastAsia="Yu Gothic"/>
          <w:b/>
          <w:bCs/>
          <w:lang w:eastAsia="zh-CN"/>
        </w:rPr>
      </w:pPr>
      <w:r w:rsidRPr="00DA2868">
        <w:rPr>
          <w:rFonts w:eastAsia="Yu Gothic"/>
          <w:b/>
          <w:bCs/>
          <w:lang w:eastAsia="zh-CN"/>
        </w:rPr>
        <w:t xml:space="preserve">Approach 1: The </w:t>
      </w:r>
      <w:r w:rsidR="00ED63AF">
        <w:rPr>
          <w:rFonts w:eastAsia="Yu Gothic"/>
          <w:b/>
          <w:bCs/>
          <w:lang w:eastAsia="zh-CN"/>
        </w:rPr>
        <w:t xml:space="preserve">NUL+ </w:t>
      </w:r>
      <w:r w:rsidRPr="00DA2868">
        <w:rPr>
          <w:rFonts w:eastAsia="Yu Gothic"/>
          <w:b/>
          <w:bCs/>
          <w:lang w:eastAsia="zh-CN"/>
        </w:rPr>
        <w:t xml:space="preserve">SUL cannot work simultaneously with DAPS, i.e. the SUL configured in source shall be released </w:t>
      </w:r>
      <w:r w:rsidR="007E77BD">
        <w:rPr>
          <w:rFonts w:eastAsia="Yu Gothic"/>
          <w:b/>
          <w:bCs/>
          <w:lang w:eastAsia="zh-CN"/>
        </w:rPr>
        <w:t xml:space="preserve">if NUL+SUL is configured </w:t>
      </w:r>
      <w:r w:rsidRPr="00DA2868">
        <w:rPr>
          <w:rFonts w:eastAsia="Yu Gothic"/>
          <w:b/>
          <w:bCs/>
          <w:lang w:eastAsia="zh-CN"/>
        </w:rPr>
        <w:t xml:space="preserve">before </w:t>
      </w:r>
      <w:r w:rsidR="00AE134E" w:rsidRPr="00AE134E">
        <w:rPr>
          <w:rFonts w:eastAsia="Yu Gothic"/>
          <w:b/>
          <w:bCs/>
          <w:lang w:eastAsia="zh-CN"/>
        </w:rPr>
        <w:t>the handover command is sent to the UE</w:t>
      </w:r>
      <w:r w:rsidRPr="00DA2868">
        <w:rPr>
          <w:rFonts w:eastAsia="Yu Gothic"/>
          <w:b/>
          <w:bCs/>
          <w:lang w:eastAsia="zh-CN"/>
        </w:rPr>
        <w:t xml:space="preserve">, and </w:t>
      </w:r>
      <w:r w:rsidR="00CF6345">
        <w:rPr>
          <w:rFonts w:eastAsia="Yu Gothic"/>
          <w:b/>
          <w:bCs/>
          <w:lang w:eastAsia="zh-CN"/>
        </w:rPr>
        <w:t>NUL+</w:t>
      </w:r>
      <w:r w:rsidRPr="00DA2868">
        <w:rPr>
          <w:rFonts w:eastAsia="Yu Gothic"/>
          <w:b/>
          <w:bCs/>
          <w:lang w:eastAsia="zh-CN"/>
        </w:rPr>
        <w:t>SUL configuration cannot be configured in DAPS HO command.</w:t>
      </w:r>
    </w:p>
    <w:p w14:paraId="08813F37" w14:textId="130596EB" w:rsidR="00DA2868" w:rsidRPr="00DA2868" w:rsidRDefault="00DA2868" w:rsidP="00DA2868">
      <w:pPr>
        <w:rPr>
          <w:rFonts w:eastAsia="Yu Gothic"/>
          <w:b/>
          <w:bCs/>
          <w:lang w:eastAsia="zh-CN"/>
        </w:rPr>
      </w:pPr>
      <w:r w:rsidRPr="00DA2868">
        <w:rPr>
          <w:rFonts w:eastAsia="Yu Gothic"/>
          <w:b/>
          <w:bCs/>
          <w:lang w:eastAsia="zh-CN"/>
        </w:rPr>
        <w:t xml:space="preserve">Approach 2: The </w:t>
      </w:r>
      <w:r w:rsidR="007E77BD">
        <w:rPr>
          <w:rFonts w:eastAsia="Yu Gothic"/>
          <w:b/>
          <w:bCs/>
          <w:lang w:eastAsia="zh-CN"/>
        </w:rPr>
        <w:t>NUL+</w:t>
      </w:r>
      <w:r w:rsidRPr="00DA2868">
        <w:rPr>
          <w:rFonts w:eastAsia="Yu Gothic"/>
          <w:b/>
          <w:bCs/>
          <w:lang w:eastAsia="zh-CN"/>
        </w:rPr>
        <w:t xml:space="preserve">SUL is optional to the DAPS UE, i.e. </w:t>
      </w:r>
      <w:r>
        <w:rPr>
          <w:rFonts w:eastAsia="Yu Gothic"/>
          <w:b/>
          <w:bCs/>
          <w:lang w:eastAsia="zh-CN"/>
        </w:rPr>
        <w:t>introduce the capability on the support of</w:t>
      </w:r>
      <w:r w:rsidRPr="00DA2868">
        <w:rPr>
          <w:rFonts w:eastAsia="Yu Gothic"/>
          <w:b/>
          <w:bCs/>
          <w:lang w:eastAsia="zh-CN"/>
        </w:rPr>
        <w:t xml:space="preserve"> </w:t>
      </w:r>
      <w:r w:rsidR="007E77BD">
        <w:rPr>
          <w:rFonts w:eastAsia="Yu Gothic"/>
          <w:b/>
          <w:bCs/>
          <w:lang w:eastAsia="zh-CN"/>
        </w:rPr>
        <w:t>NUL+</w:t>
      </w:r>
      <w:r w:rsidRPr="00DA2868">
        <w:rPr>
          <w:rFonts w:eastAsia="Yu Gothic"/>
          <w:b/>
          <w:bCs/>
          <w:lang w:eastAsia="zh-CN"/>
        </w:rPr>
        <w:t>SUL for DAPS;</w:t>
      </w:r>
    </w:p>
    <w:p w14:paraId="7ABEB2B9" w14:textId="42FD9E27" w:rsidR="00CF6345" w:rsidRDefault="00CF6345" w:rsidP="006718DF">
      <w:pPr>
        <w:rPr>
          <w:rFonts w:eastAsia="Yu Gothic"/>
          <w:lang w:eastAsia="zh-CN"/>
        </w:rPr>
      </w:pPr>
      <w:r>
        <w:rPr>
          <w:rFonts w:eastAsia="Yu Gothic"/>
          <w:lang w:eastAsia="zh-CN"/>
        </w:rPr>
        <w:t xml:space="preserve">However, </w:t>
      </w:r>
      <w:r w:rsidR="001545DF">
        <w:rPr>
          <w:rFonts w:eastAsia="Yu Gothic"/>
          <w:lang w:eastAsia="zh-CN"/>
        </w:rPr>
        <w:t>according to</w:t>
      </w:r>
      <w:r>
        <w:rPr>
          <w:rFonts w:eastAsia="Yu Gothic"/>
          <w:lang w:eastAsia="zh-CN"/>
        </w:rPr>
        <w:t xml:space="preserve"> RAN1 discussion in [6], RAN1 intention is to remove the configuration instead of introducing a new UE capability on this. The reason “not required” is used in the LS because company commented “not required” was used in the agreement made in RANP for mTRP+DAPS as “</w:t>
      </w:r>
      <w:r w:rsidRPr="001D571D">
        <w:rPr>
          <w:rFonts w:eastAsia="Times New Roman"/>
          <w:color w:val="000000"/>
          <w:lang w:eastAsia="en-GB"/>
        </w:rPr>
        <w:t>UE is not required to support simultaneous operation of multi-DCI/single-DCI mTRP and DAPS in Rel-16.</w:t>
      </w:r>
      <w:r>
        <w:rPr>
          <w:rFonts w:eastAsia="Yu Gothic"/>
          <w:lang w:eastAsia="zh-CN"/>
        </w:rPr>
        <w:t>”.</w:t>
      </w:r>
    </w:p>
    <w:p w14:paraId="5DB78159" w14:textId="6D8427C4" w:rsidR="006956D9" w:rsidRDefault="002735CA" w:rsidP="006718DF">
      <w:pPr>
        <w:rPr>
          <w:rFonts w:eastAsia="Yu Gothic"/>
          <w:lang w:eastAsia="zh-CN"/>
        </w:rPr>
      </w:pPr>
      <w:r>
        <w:t xml:space="preserve">Note: </w:t>
      </w:r>
      <w:r w:rsidR="006956D9">
        <w:t>For details of the extensive RAN1 discussion that took place between Oct 26 to Nov 5, please see R1-2009542 [6].</w:t>
      </w:r>
    </w:p>
    <w:p w14:paraId="7995FAEE" w14:textId="3B55C4EB" w:rsidR="00CF6345" w:rsidRDefault="00CF6345" w:rsidP="006718DF">
      <w:pPr>
        <w:rPr>
          <w:rFonts w:eastAsia="Yu Gothic"/>
          <w:lang w:eastAsia="zh-CN"/>
        </w:rPr>
      </w:pPr>
      <w:r>
        <w:rPr>
          <w:rFonts w:eastAsia="Yu Gothic"/>
          <w:lang w:eastAsia="zh-CN"/>
        </w:rPr>
        <w:lastRenderedPageBreak/>
        <w:t>Therefore we propose</w:t>
      </w:r>
    </w:p>
    <w:p w14:paraId="10EE04B0" w14:textId="73545461" w:rsidR="00CE514D" w:rsidRPr="00CE514D" w:rsidRDefault="00CF6345" w:rsidP="00176B18">
      <w:pPr>
        <w:rPr>
          <w:b/>
          <w:bCs/>
          <w:lang w:val="en-GB" w:eastAsia="zh-TW"/>
        </w:rPr>
      </w:pPr>
      <w:r w:rsidRPr="00CE514D">
        <w:rPr>
          <w:b/>
          <w:bCs/>
          <w:lang w:val="en-GB" w:eastAsia="zh-TW"/>
        </w:rPr>
        <w:t xml:space="preserve">Proposal: </w:t>
      </w:r>
      <w:r>
        <w:rPr>
          <w:b/>
          <w:bCs/>
          <w:lang w:val="en-GB" w:eastAsia="zh-TW"/>
        </w:rPr>
        <w:t xml:space="preserve">NUL+SUL </w:t>
      </w:r>
      <w:r w:rsidRPr="00DA2868">
        <w:rPr>
          <w:b/>
          <w:bCs/>
          <w:lang w:val="en-GB" w:eastAsia="zh-TW"/>
        </w:rPr>
        <w:t>does not operate simultaneously with DAPS HO. This will typically require network to do RRC reconfiguration</w:t>
      </w:r>
      <w:r w:rsidR="00D020BF">
        <w:rPr>
          <w:b/>
          <w:bCs/>
          <w:lang w:val="en-GB" w:eastAsia="zh-TW"/>
        </w:rPr>
        <w:t>, i.e. the network shall release SUL configuration if NUL+SUL is configured in source</w:t>
      </w:r>
      <w:r w:rsidR="004053A2">
        <w:rPr>
          <w:b/>
          <w:bCs/>
          <w:lang w:val="en-GB" w:eastAsia="zh-TW"/>
        </w:rPr>
        <w:t xml:space="preserve"> before</w:t>
      </w:r>
      <w:r w:rsidR="00EE50F4">
        <w:rPr>
          <w:b/>
          <w:bCs/>
          <w:lang w:val="en-GB" w:eastAsia="zh-TW"/>
        </w:rPr>
        <w:t xml:space="preserve"> </w:t>
      </w:r>
      <w:r w:rsidR="004053A2" w:rsidRPr="004053A2">
        <w:rPr>
          <w:b/>
          <w:bCs/>
          <w:lang w:val="en-GB" w:eastAsia="zh-TW"/>
        </w:rPr>
        <w:t xml:space="preserve">the </w:t>
      </w:r>
      <w:r w:rsidR="00EE032B">
        <w:rPr>
          <w:b/>
          <w:bCs/>
          <w:lang w:val="en-GB" w:eastAsia="zh-TW"/>
        </w:rPr>
        <w:t>DAPS HO</w:t>
      </w:r>
      <w:r w:rsidR="00EE032B" w:rsidRPr="004053A2">
        <w:rPr>
          <w:b/>
          <w:bCs/>
          <w:lang w:val="en-GB" w:eastAsia="zh-TW"/>
        </w:rPr>
        <w:t xml:space="preserve"> </w:t>
      </w:r>
      <w:r w:rsidR="004053A2" w:rsidRPr="004053A2">
        <w:rPr>
          <w:b/>
          <w:bCs/>
          <w:lang w:val="en-GB" w:eastAsia="zh-TW"/>
        </w:rPr>
        <w:t>command is sent to the UE</w:t>
      </w:r>
      <w:r>
        <w:rPr>
          <w:b/>
          <w:bCs/>
          <w:lang w:val="en-GB" w:eastAsia="zh-TW"/>
        </w:rPr>
        <w:t xml:space="preserve">, and the network cannot configure the </w:t>
      </w:r>
      <w:r w:rsidR="006956D9">
        <w:rPr>
          <w:b/>
          <w:bCs/>
          <w:lang w:val="en-GB" w:eastAsia="zh-TW"/>
        </w:rPr>
        <w:t>NUL+</w:t>
      </w:r>
      <w:r>
        <w:rPr>
          <w:b/>
          <w:bCs/>
          <w:lang w:val="en-GB" w:eastAsia="zh-TW"/>
        </w:rPr>
        <w:t>SUL in DAPS HO command.</w:t>
      </w:r>
    </w:p>
    <w:p w14:paraId="16368AF0" w14:textId="77777777" w:rsidR="00386B5A" w:rsidRDefault="003731C2">
      <w:pPr>
        <w:pStyle w:val="Heading1"/>
        <w:numPr>
          <w:ilvl w:val="0"/>
          <w:numId w:val="10"/>
        </w:numPr>
      </w:pPr>
      <w:r>
        <w:t>Conclusion</w:t>
      </w:r>
    </w:p>
    <w:p w14:paraId="457CD91A" w14:textId="77777777" w:rsidR="00386B5A" w:rsidRDefault="00220DFC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proposals:</w:t>
      </w:r>
    </w:p>
    <w:p w14:paraId="01F27D26" w14:textId="0536153D" w:rsidR="00330CC7" w:rsidRDefault="00330CC7" w:rsidP="004F3F82">
      <w:pPr>
        <w:rPr>
          <w:b/>
          <w:bCs/>
          <w:lang w:val="en-GB" w:eastAsia="zh-TW"/>
        </w:rPr>
      </w:pPr>
      <w:r w:rsidRPr="00CE514D">
        <w:rPr>
          <w:b/>
          <w:bCs/>
          <w:lang w:val="en-GB" w:eastAsia="zh-TW"/>
        </w:rPr>
        <w:t xml:space="preserve">Proposal: </w:t>
      </w:r>
      <w:r>
        <w:rPr>
          <w:b/>
          <w:bCs/>
          <w:lang w:val="en-GB" w:eastAsia="zh-TW"/>
        </w:rPr>
        <w:t xml:space="preserve">NUL+SUL </w:t>
      </w:r>
      <w:r w:rsidRPr="00DA2868">
        <w:rPr>
          <w:b/>
          <w:bCs/>
          <w:lang w:val="en-GB" w:eastAsia="zh-TW"/>
        </w:rPr>
        <w:t>does not operate simultaneously with DAPS HO. This will typically require network to do RRC reconfiguration</w:t>
      </w:r>
      <w:r w:rsidR="004C2446">
        <w:rPr>
          <w:b/>
          <w:bCs/>
          <w:lang w:val="en-GB" w:eastAsia="zh-TW"/>
        </w:rPr>
        <w:t>, i.e. the network shall release SUL configuration if NUL+SUL is configured in source</w:t>
      </w:r>
      <w:r w:rsidRPr="00DA2868">
        <w:rPr>
          <w:b/>
          <w:bCs/>
          <w:lang w:val="en-GB" w:eastAsia="zh-TW"/>
        </w:rPr>
        <w:t xml:space="preserve"> before </w:t>
      </w:r>
      <w:r w:rsidR="00EE50F4" w:rsidRPr="00EE50F4">
        <w:rPr>
          <w:b/>
          <w:bCs/>
          <w:lang w:val="en-GB" w:eastAsia="zh-TW"/>
        </w:rPr>
        <w:t>the</w:t>
      </w:r>
      <w:r w:rsidR="0021345C">
        <w:rPr>
          <w:b/>
          <w:bCs/>
          <w:lang w:val="en-GB" w:eastAsia="zh-TW"/>
        </w:rPr>
        <w:t xml:space="preserve"> DAPS</w:t>
      </w:r>
      <w:r w:rsidR="00EE50F4" w:rsidRPr="00EE50F4">
        <w:rPr>
          <w:b/>
          <w:bCs/>
          <w:lang w:val="en-GB" w:eastAsia="zh-TW"/>
        </w:rPr>
        <w:t xml:space="preserve"> </w:t>
      </w:r>
      <w:r w:rsidR="0021345C">
        <w:rPr>
          <w:b/>
          <w:bCs/>
          <w:lang w:val="en-GB" w:eastAsia="zh-TW"/>
        </w:rPr>
        <w:t>HO</w:t>
      </w:r>
      <w:r w:rsidR="00EE50F4" w:rsidRPr="00EE50F4">
        <w:rPr>
          <w:b/>
          <w:bCs/>
          <w:lang w:val="en-GB" w:eastAsia="zh-TW"/>
        </w:rPr>
        <w:t xml:space="preserve"> command is sent to the UE</w:t>
      </w:r>
      <w:r>
        <w:rPr>
          <w:b/>
          <w:bCs/>
          <w:lang w:val="en-GB" w:eastAsia="zh-TW"/>
        </w:rPr>
        <w:t>, and the network cannot configure the NUL+SUL in DAPS HO command.</w:t>
      </w:r>
    </w:p>
    <w:p w14:paraId="06615FBC" w14:textId="5C678AB0" w:rsidR="00DA2868" w:rsidRPr="00CE514D" w:rsidRDefault="00DA2868" w:rsidP="004F3F82">
      <w:pPr>
        <w:rPr>
          <w:b/>
          <w:bCs/>
          <w:lang w:val="en-GB" w:eastAsia="zh-TW"/>
        </w:rPr>
      </w:pPr>
      <w:r>
        <w:rPr>
          <w:b/>
          <w:bCs/>
          <w:lang w:val="en-GB" w:eastAsia="zh-TW"/>
        </w:rPr>
        <w:t>The corresponding CRs are provided in [</w:t>
      </w:r>
      <w:r w:rsidR="005D3C0E">
        <w:rPr>
          <w:b/>
          <w:bCs/>
          <w:lang w:val="en-GB" w:eastAsia="zh-TW"/>
        </w:rPr>
        <w:t>7</w:t>
      </w:r>
      <w:r>
        <w:rPr>
          <w:b/>
          <w:bCs/>
          <w:lang w:val="en-GB" w:eastAsia="zh-TW"/>
        </w:rPr>
        <w:t>]-[</w:t>
      </w:r>
      <w:r w:rsidR="005D3C0E">
        <w:rPr>
          <w:b/>
          <w:bCs/>
          <w:lang w:val="en-GB" w:eastAsia="zh-TW"/>
        </w:rPr>
        <w:t>8</w:t>
      </w:r>
      <w:r>
        <w:rPr>
          <w:b/>
          <w:bCs/>
          <w:lang w:val="en-GB" w:eastAsia="zh-TW"/>
        </w:rPr>
        <w:t>].</w:t>
      </w:r>
    </w:p>
    <w:bookmarkEnd w:id="1"/>
    <w:p w14:paraId="0E696A34" w14:textId="77777777" w:rsidR="00386B5A" w:rsidRDefault="00386B5A">
      <w:pPr>
        <w:pStyle w:val="Heading1"/>
      </w:pPr>
      <w:r>
        <w:t xml:space="preserve">References </w:t>
      </w:r>
    </w:p>
    <w:p w14:paraId="381B72BE" w14:textId="35D94067" w:rsidR="0095085C" w:rsidRDefault="00386B5A" w:rsidP="005A36DE">
      <w:r>
        <w:t xml:space="preserve">[1] </w:t>
      </w:r>
      <w:r w:rsidR="005A36DE">
        <w:t>R1-2009682 LS on support of NUL and SUL during DAPS handover, RAN1</w:t>
      </w:r>
    </w:p>
    <w:p w14:paraId="533AD3F9" w14:textId="77777777" w:rsidR="005A36DE" w:rsidRDefault="005A36DE" w:rsidP="005A36DE">
      <w:r>
        <w:t>[2] R2-2010747</w:t>
      </w:r>
      <w:r>
        <w:tab/>
        <w:t>Clarification on no support of CA or DC with DAPS</w:t>
      </w:r>
      <w:r>
        <w:tab/>
      </w:r>
      <w:r>
        <w:tab/>
        <w:t>ZTE Corporation, Sanechips, Ericsson</w:t>
      </w:r>
      <w:r>
        <w:tab/>
      </w:r>
    </w:p>
    <w:p w14:paraId="4F0D70CA" w14:textId="14434859" w:rsidR="005A36DE" w:rsidRDefault="005A36DE" w:rsidP="005A36DE">
      <w:r>
        <w:t>[3] R2-2010748</w:t>
      </w:r>
      <w:r>
        <w:tab/>
        <w:t>Clarification on no support of CA, DC or multi-TRP with DAPS</w:t>
      </w:r>
      <w:r>
        <w:tab/>
        <w:t>ZTE Corporation, Sanechips, Ericsson</w:t>
      </w:r>
    </w:p>
    <w:p w14:paraId="0CB441F3" w14:textId="0A79BFE0" w:rsidR="005A36DE" w:rsidRDefault="005A36DE" w:rsidP="005A36DE">
      <w:r>
        <w:t>[4] R2-2010750</w:t>
      </w:r>
      <w:r>
        <w:tab/>
        <w:t>Clarification on no support of CA, DC or multi-TRP with DAPS</w:t>
      </w:r>
      <w:r>
        <w:tab/>
        <w:t>ZTE Corporation, Sanechips, Ericsson</w:t>
      </w:r>
    </w:p>
    <w:p w14:paraId="6A888489" w14:textId="3741C9B2" w:rsidR="005A36DE" w:rsidRDefault="005A36DE" w:rsidP="005A36DE">
      <w:r>
        <w:t>[5] R2-2010749</w:t>
      </w:r>
      <w:r>
        <w:tab/>
        <w:t>Clarification on no support of CA or DC with DAPS</w:t>
      </w:r>
      <w:r>
        <w:tab/>
      </w:r>
      <w:r>
        <w:tab/>
        <w:t>ZTE Corporation, Sanechips, Ericsson</w:t>
      </w:r>
    </w:p>
    <w:p w14:paraId="71E3758C" w14:textId="6AE75917" w:rsidR="005D3C0E" w:rsidRDefault="005D3C0E" w:rsidP="005A36DE">
      <w:r>
        <w:t xml:space="preserve">[6] </w:t>
      </w:r>
      <w:r w:rsidRPr="005D3C0E">
        <w:t>R1-2009542 NR mob-enh email discussion</w:t>
      </w:r>
      <w:r>
        <w:tab/>
      </w:r>
      <w:r w:rsidR="009F2CC3" w:rsidRPr="009F2CC3">
        <w:t>Moderator (Intel Corporation)</w:t>
      </w:r>
    </w:p>
    <w:p w14:paraId="2DAB124B" w14:textId="194F32F6" w:rsidR="002D7D82" w:rsidRDefault="002D7D82" w:rsidP="002D7D82">
      <w:r>
        <w:t>[</w:t>
      </w:r>
      <w:r w:rsidR="005D3C0E">
        <w:t>7</w:t>
      </w:r>
      <w:r>
        <w:t xml:space="preserve">] </w:t>
      </w:r>
      <w:r w:rsidR="005B63CA" w:rsidRPr="005B63CA">
        <w:t>R2-2100627</w:t>
      </w:r>
      <w:r>
        <w:tab/>
        <w:t>38.331 CR on support of NUL and SUL during DAPS handover</w:t>
      </w:r>
      <w:r>
        <w:tab/>
        <w:t>Intel Corporation</w:t>
      </w:r>
      <w:r w:rsidR="005B63CA">
        <w:t>, Huawei, HiSilicon</w:t>
      </w:r>
    </w:p>
    <w:p w14:paraId="78EB6DEE" w14:textId="7D225C93" w:rsidR="002D7D82" w:rsidRDefault="002D7D82" w:rsidP="002D7D82">
      <w:r>
        <w:t>[</w:t>
      </w:r>
      <w:r w:rsidR="005D3C0E">
        <w:t>8</w:t>
      </w:r>
      <w:r>
        <w:t xml:space="preserve">] </w:t>
      </w:r>
      <w:r w:rsidR="005B63CA" w:rsidRPr="005B63CA">
        <w:t>R2-210062</w:t>
      </w:r>
      <w:r w:rsidR="005B63CA">
        <w:t>8</w:t>
      </w:r>
      <w:r>
        <w:tab/>
        <w:t>38.300 CR on support of NUL and SUL during DAPS handover</w:t>
      </w:r>
      <w:r>
        <w:tab/>
        <w:t>Intel Corporation</w:t>
      </w:r>
      <w:r w:rsidR="005B63CA">
        <w:t>, Huawei, HiSilicon</w:t>
      </w:r>
    </w:p>
    <w:p w14:paraId="222BC812" w14:textId="77777777" w:rsidR="00956A89" w:rsidRDefault="00956A89" w:rsidP="002D7D82"/>
    <w:p w14:paraId="6CC5BCDD" w14:textId="77777777" w:rsidR="002D7D82" w:rsidRDefault="002D7D82" w:rsidP="002D7D82"/>
    <w:sectPr w:rsidR="002D7D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D2236" w14:textId="77777777" w:rsidR="00512856" w:rsidRDefault="00512856" w:rsidP="000830F2">
      <w:pPr>
        <w:spacing w:after="0"/>
      </w:pPr>
      <w:r>
        <w:separator/>
      </w:r>
    </w:p>
  </w:endnote>
  <w:endnote w:type="continuationSeparator" w:id="0">
    <w:p w14:paraId="7B45D559" w14:textId="77777777" w:rsidR="00512856" w:rsidRDefault="00512856" w:rsidP="000830F2">
      <w:pPr>
        <w:spacing w:after="0"/>
      </w:pPr>
      <w:r>
        <w:continuationSeparator/>
      </w:r>
    </w:p>
  </w:endnote>
  <w:endnote w:type="continuationNotice" w:id="1">
    <w:p w14:paraId="20E1E534" w14:textId="77777777" w:rsidR="00512856" w:rsidRDefault="00512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7B40" w14:textId="77777777" w:rsidR="00FA3087" w:rsidRDefault="00FA30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E71B8" w14:textId="77777777" w:rsidR="000830F2" w:rsidRDefault="00512856">
    <w:pPr>
      <w:pStyle w:val="Footer"/>
    </w:pPr>
    <w:r>
      <w:rPr>
        <w:noProof/>
      </w:rPr>
      <w:pict w14:anchorId="117203A8">
        <v:shapetype id="_x0000_t202" coordsize="21600,21600" o:spt="202" path="m,l,21600r21600,l21600,xe">
          <v:stroke joinstyle="miter"/>
          <v:path gradientshapeok="t" o:connecttype="rect"/>
        </v:shapetype>
        <v:shape id="MSIPCM2cbd4b3292e5fa170f90e732" o:spid="_x0000_s2049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1;mso-position-horizontal-relative:page;mso-position-vertical-relative:page;v-text-anchor:bottom" o:allowincell="f" filled="f" stroked="f">
          <v:textbox inset="20pt,0,,0">
            <w:txbxContent>
              <w:p w14:paraId="5E02F5B5" w14:textId="77777777" w:rsidR="000830F2" w:rsidRPr="000830F2" w:rsidRDefault="000830F2" w:rsidP="000830F2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1064D" w14:textId="77777777" w:rsidR="00FA3087" w:rsidRDefault="00FA3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393D3" w14:textId="77777777" w:rsidR="00512856" w:rsidRDefault="00512856" w:rsidP="000830F2">
      <w:pPr>
        <w:spacing w:after="0"/>
      </w:pPr>
      <w:r>
        <w:separator/>
      </w:r>
    </w:p>
  </w:footnote>
  <w:footnote w:type="continuationSeparator" w:id="0">
    <w:p w14:paraId="74FFED55" w14:textId="77777777" w:rsidR="00512856" w:rsidRDefault="00512856" w:rsidP="000830F2">
      <w:pPr>
        <w:spacing w:after="0"/>
      </w:pPr>
      <w:r>
        <w:continuationSeparator/>
      </w:r>
    </w:p>
  </w:footnote>
  <w:footnote w:type="continuationNotice" w:id="1">
    <w:p w14:paraId="6764952B" w14:textId="77777777" w:rsidR="00512856" w:rsidRDefault="005128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6C18" w14:textId="77777777" w:rsidR="00FA3087" w:rsidRDefault="00FA30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18D87" w14:textId="77777777" w:rsidR="00FA3087" w:rsidRDefault="00FA30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69863" w14:textId="77777777" w:rsidR="00FA3087" w:rsidRDefault="00FA30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C0166BB"/>
    <w:multiLevelType w:val="hybridMultilevel"/>
    <w:tmpl w:val="78746E98"/>
    <w:lvl w:ilvl="0" w:tplc="A962B7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2EF44E3"/>
    <w:multiLevelType w:val="multilevel"/>
    <w:tmpl w:val="32EF44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E017D64"/>
    <w:multiLevelType w:val="multilevel"/>
    <w:tmpl w:val="3E017D64"/>
    <w:lvl w:ilvl="0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2013A"/>
    <w:multiLevelType w:val="hybridMultilevel"/>
    <w:tmpl w:val="EA18253A"/>
    <w:lvl w:ilvl="0" w:tplc="E47048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44FE3"/>
    <w:multiLevelType w:val="multilevel"/>
    <w:tmpl w:val="5BB44FE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B460D7C"/>
    <w:multiLevelType w:val="multilevel"/>
    <w:tmpl w:val="7B46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7"/>
  </w:num>
  <w:num w:numId="5">
    <w:abstractNumId w:val="2"/>
  </w:num>
  <w:num w:numId="6">
    <w:abstractNumId w:val="0"/>
  </w:num>
  <w:num w:numId="7">
    <w:abstractNumId w:val="1"/>
  </w:num>
  <w:num w:numId="8">
    <w:abstractNumId w:val="12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4"/>
  </w:num>
  <w:num w:numId="13">
    <w:abstractNumId w:val="7"/>
  </w:num>
  <w:num w:numId="14">
    <w:abstractNumId w:val="5"/>
  </w:num>
  <w:num w:numId="15">
    <w:abstractNumId w:val="16"/>
  </w:num>
  <w:num w:numId="16">
    <w:abstractNumId w:val="10"/>
  </w:num>
  <w:num w:numId="17">
    <w:abstractNumId w:val="13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zM7Qwt7SwMDEAAiUdpeDU4uLM/DyQAsNaAELhLgssAAAA"/>
  </w:docVars>
  <w:rsids>
    <w:rsidRoot w:val="00F27DE7"/>
    <w:rsid w:val="0000125A"/>
    <w:rsid w:val="00003C98"/>
    <w:rsid w:val="0000565D"/>
    <w:rsid w:val="00006B42"/>
    <w:rsid w:val="00010549"/>
    <w:rsid w:val="00010A0B"/>
    <w:rsid w:val="00012301"/>
    <w:rsid w:val="00012731"/>
    <w:rsid w:val="000143B2"/>
    <w:rsid w:val="00016848"/>
    <w:rsid w:val="000168E4"/>
    <w:rsid w:val="00021763"/>
    <w:rsid w:val="000236CC"/>
    <w:rsid w:val="00023DB2"/>
    <w:rsid w:val="000246BF"/>
    <w:rsid w:val="000254CE"/>
    <w:rsid w:val="0002570B"/>
    <w:rsid w:val="00026A37"/>
    <w:rsid w:val="00031BD3"/>
    <w:rsid w:val="000328BB"/>
    <w:rsid w:val="0003291B"/>
    <w:rsid w:val="00032F9E"/>
    <w:rsid w:val="00034373"/>
    <w:rsid w:val="00035A6F"/>
    <w:rsid w:val="00037D3C"/>
    <w:rsid w:val="00041CCC"/>
    <w:rsid w:val="00041F80"/>
    <w:rsid w:val="0004367D"/>
    <w:rsid w:val="00043C24"/>
    <w:rsid w:val="00045F01"/>
    <w:rsid w:val="0004667E"/>
    <w:rsid w:val="0004752B"/>
    <w:rsid w:val="00050EE6"/>
    <w:rsid w:val="000511A6"/>
    <w:rsid w:val="00051D7F"/>
    <w:rsid w:val="00051F4E"/>
    <w:rsid w:val="00052CDC"/>
    <w:rsid w:val="000533B6"/>
    <w:rsid w:val="000544B9"/>
    <w:rsid w:val="00056084"/>
    <w:rsid w:val="00056147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670A8"/>
    <w:rsid w:val="0007083A"/>
    <w:rsid w:val="00071B0C"/>
    <w:rsid w:val="00071BE4"/>
    <w:rsid w:val="00072789"/>
    <w:rsid w:val="00073E53"/>
    <w:rsid w:val="000741AE"/>
    <w:rsid w:val="000758A8"/>
    <w:rsid w:val="00076036"/>
    <w:rsid w:val="00082C7D"/>
    <w:rsid w:val="000830F2"/>
    <w:rsid w:val="00083BE4"/>
    <w:rsid w:val="000840D8"/>
    <w:rsid w:val="00085FB8"/>
    <w:rsid w:val="0008600D"/>
    <w:rsid w:val="00090D10"/>
    <w:rsid w:val="0009281C"/>
    <w:rsid w:val="00093BCA"/>
    <w:rsid w:val="00093F89"/>
    <w:rsid w:val="00094CFD"/>
    <w:rsid w:val="00096C3D"/>
    <w:rsid w:val="00097223"/>
    <w:rsid w:val="0009790F"/>
    <w:rsid w:val="000A1298"/>
    <w:rsid w:val="000A3D1A"/>
    <w:rsid w:val="000A3FAC"/>
    <w:rsid w:val="000A5038"/>
    <w:rsid w:val="000A5E56"/>
    <w:rsid w:val="000A7B28"/>
    <w:rsid w:val="000B01D8"/>
    <w:rsid w:val="000B1BB7"/>
    <w:rsid w:val="000B2775"/>
    <w:rsid w:val="000B333D"/>
    <w:rsid w:val="000B4AE4"/>
    <w:rsid w:val="000B57C6"/>
    <w:rsid w:val="000B6948"/>
    <w:rsid w:val="000B6CC0"/>
    <w:rsid w:val="000C1657"/>
    <w:rsid w:val="000C4640"/>
    <w:rsid w:val="000C643A"/>
    <w:rsid w:val="000C76EE"/>
    <w:rsid w:val="000C7989"/>
    <w:rsid w:val="000C7B42"/>
    <w:rsid w:val="000D06B8"/>
    <w:rsid w:val="000D08C1"/>
    <w:rsid w:val="000D0DA4"/>
    <w:rsid w:val="000D1491"/>
    <w:rsid w:val="000D1EB6"/>
    <w:rsid w:val="000D2FA3"/>
    <w:rsid w:val="000D5158"/>
    <w:rsid w:val="000D5930"/>
    <w:rsid w:val="000D663E"/>
    <w:rsid w:val="000D754E"/>
    <w:rsid w:val="000E041A"/>
    <w:rsid w:val="000E0AE7"/>
    <w:rsid w:val="000E17BE"/>
    <w:rsid w:val="000E1AEF"/>
    <w:rsid w:val="000E2AAE"/>
    <w:rsid w:val="000E3856"/>
    <w:rsid w:val="000E3B53"/>
    <w:rsid w:val="000E3BB1"/>
    <w:rsid w:val="000E6B2F"/>
    <w:rsid w:val="000E7001"/>
    <w:rsid w:val="000E7DD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506D"/>
    <w:rsid w:val="000F5170"/>
    <w:rsid w:val="000F5B2B"/>
    <w:rsid w:val="000F7871"/>
    <w:rsid w:val="000F7D6F"/>
    <w:rsid w:val="000F7F48"/>
    <w:rsid w:val="001011C1"/>
    <w:rsid w:val="00102BD8"/>
    <w:rsid w:val="00104CA8"/>
    <w:rsid w:val="0010731F"/>
    <w:rsid w:val="001078D4"/>
    <w:rsid w:val="0011027F"/>
    <w:rsid w:val="00111A22"/>
    <w:rsid w:val="00113275"/>
    <w:rsid w:val="00114DA2"/>
    <w:rsid w:val="00115E34"/>
    <w:rsid w:val="00117AD4"/>
    <w:rsid w:val="00117C69"/>
    <w:rsid w:val="00117D49"/>
    <w:rsid w:val="00120321"/>
    <w:rsid w:val="00120527"/>
    <w:rsid w:val="001210E2"/>
    <w:rsid w:val="001224F2"/>
    <w:rsid w:val="001237A0"/>
    <w:rsid w:val="001239B1"/>
    <w:rsid w:val="0012449C"/>
    <w:rsid w:val="00124562"/>
    <w:rsid w:val="001245AC"/>
    <w:rsid w:val="00125685"/>
    <w:rsid w:val="00125C55"/>
    <w:rsid w:val="00130E05"/>
    <w:rsid w:val="001328BB"/>
    <w:rsid w:val="00134172"/>
    <w:rsid w:val="0013478B"/>
    <w:rsid w:val="00135E56"/>
    <w:rsid w:val="0013684B"/>
    <w:rsid w:val="00136DED"/>
    <w:rsid w:val="00136EFA"/>
    <w:rsid w:val="0014138B"/>
    <w:rsid w:val="00141DE9"/>
    <w:rsid w:val="00142CBD"/>
    <w:rsid w:val="00144313"/>
    <w:rsid w:val="001458F1"/>
    <w:rsid w:val="00145B50"/>
    <w:rsid w:val="00146080"/>
    <w:rsid w:val="001479AC"/>
    <w:rsid w:val="00147CCA"/>
    <w:rsid w:val="0015021A"/>
    <w:rsid w:val="00151E0B"/>
    <w:rsid w:val="001521C0"/>
    <w:rsid w:val="001531C3"/>
    <w:rsid w:val="001545DF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7730"/>
    <w:rsid w:val="00167AB5"/>
    <w:rsid w:val="00170893"/>
    <w:rsid w:val="001717EE"/>
    <w:rsid w:val="00171FE8"/>
    <w:rsid w:val="00173A3E"/>
    <w:rsid w:val="00174262"/>
    <w:rsid w:val="001746AE"/>
    <w:rsid w:val="00174F29"/>
    <w:rsid w:val="00175118"/>
    <w:rsid w:val="001758FD"/>
    <w:rsid w:val="0017693F"/>
    <w:rsid w:val="00176B18"/>
    <w:rsid w:val="0018310A"/>
    <w:rsid w:val="001857F4"/>
    <w:rsid w:val="0018599D"/>
    <w:rsid w:val="00187872"/>
    <w:rsid w:val="0019084B"/>
    <w:rsid w:val="0019098A"/>
    <w:rsid w:val="00190C18"/>
    <w:rsid w:val="00191815"/>
    <w:rsid w:val="0019372A"/>
    <w:rsid w:val="00193FA9"/>
    <w:rsid w:val="0019423F"/>
    <w:rsid w:val="00194E98"/>
    <w:rsid w:val="00197B36"/>
    <w:rsid w:val="001A2400"/>
    <w:rsid w:val="001A4366"/>
    <w:rsid w:val="001A530B"/>
    <w:rsid w:val="001B00A3"/>
    <w:rsid w:val="001B0411"/>
    <w:rsid w:val="001B08B0"/>
    <w:rsid w:val="001B2311"/>
    <w:rsid w:val="001B2648"/>
    <w:rsid w:val="001B36A6"/>
    <w:rsid w:val="001B3FB9"/>
    <w:rsid w:val="001B76A7"/>
    <w:rsid w:val="001B790C"/>
    <w:rsid w:val="001B7C8B"/>
    <w:rsid w:val="001C0257"/>
    <w:rsid w:val="001C0E87"/>
    <w:rsid w:val="001C22DB"/>
    <w:rsid w:val="001C2579"/>
    <w:rsid w:val="001C27D8"/>
    <w:rsid w:val="001C3BF5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3A2C"/>
    <w:rsid w:val="001D45BC"/>
    <w:rsid w:val="001D5B96"/>
    <w:rsid w:val="001D7644"/>
    <w:rsid w:val="001E05FD"/>
    <w:rsid w:val="001E0F97"/>
    <w:rsid w:val="001E21FF"/>
    <w:rsid w:val="001E2A6B"/>
    <w:rsid w:val="001E369E"/>
    <w:rsid w:val="001E62B9"/>
    <w:rsid w:val="001E6786"/>
    <w:rsid w:val="001E6F3A"/>
    <w:rsid w:val="001F02B0"/>
    <w:rsid w:val="001F0409"/>
    <w:rsid w:val="001F0890"/>
    <w:rsid w:val="001F2FF6"/>
    <w:rsid w:val="001F3EBE"/>
    <w:rsid w:val="001F44EE"/>
    <w:rsid w:val="001F56A0"/>
    <w:rsid w:val="001F6DBB"/>
    <w:rsid w:val="002011CE"/>
    <w:rsid w:val="00201B8F"/>
    <w:rsid w:val="00201C00"/>
    <w:rsid w:val="00205C92"/>
    <w:rsid w:val="00206778"/>
    <w:rsid w:val="002075FB"/>
    <w:rsid w:val="002116B7"/>
    <w:rsid w:val="0021345C"/>
    <w:rsid w:val="00214065"/>
    <w:rsid w:val="00214D8B"/>
    <w:rsid w:val="00216990"/>
    <w:rsid w:val="00216CE6"/>
    <w:rsid w:val="00216E10"/>
    <w:rsid w:val="0021778A"/>
    <w:rsid w:val="00220DFC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60DC"/>
    <w:rsid w:val="0023635B"/>
    <w:rsid w:val="00237B87"/>
    <w:rsid w:val="002401FC"/>
    <w:rsid w:val="0024076A"/>
    <w:rsid w:val="0024100E"/>
    <w:rsid w:val="00241B43"/>
    <w:rsid w:val="00242056"/>
    <w:rsid w:val="00242867"/>
    <w:rsid w:val="00242E18"/>
    <w:rsid w:val="00242FA3"/>
    <w:rsid w:val="00244776"/>
    <w:rsid w:val="00246192"/>
    <w:rsid w:val="002463B4"/>
    <w:rsid w:val="002465FB"/>
    <w:rsid w:val="002477D3"/>
    <w:rsid w:val="00251072"/>
    <w:rsid w:val="002526DA"/>
    <w:rsid w:val="00252BAC"/>
    <w:rsid w:val="0025559D"/>
    <w:rsid w:val="002576D0"/>
    <w:rsid w:val="00257DD2"/>
    <w:rsid w:val="002656E7"/>
    <w:rsid w:val="00265B3B"/>
    <w:rsid w:val="0026661C"/>
    <w:rsid w:val="00270FD5"/>
    <w:rsid w:val="00271182"/>
    <w:rsid w:val="002719BB"/>
    <w:rsid w:val="00272645"/>
    <w:rsid w:val="002735CA"/>
    <w:rsid w:val="00274240"/>
    <w:rsid w:val="00274330"/>
    <w:rsid w:val="00274473"/>
    <w:rsid w:val="00277278"/>
    <w:rsid w:val="002803E1"/>
    <w:rsid w:val="00280ADA"/>
    <w:rsid w:val="002815A1"/>
    <w:rsid w:val="0028325E"/>
    <w:rsid w:val="00283431"/>
    <w:rsid w:val="002842A9"/>
    <w:rsid w:val="00284EEF"/>
    <w:rsid w:val="002850C2"/>
    <w:rsid w:val="00285431"/>
    <w:rsid w:val="00286117"/>
    <w:rsid w:val="002874D2"/>
    <w:rsid w:val="0029097F"/>
    <w:rsid w:val="002925ED"/>
    <w:rsid w:val="002953F2"/>
    <w:rsid w:val="00297ADA"/>
    <w:rsid w:val="00297B87"/>
    <w:rsid w:val="00297CF7"/>
    <w:rsid w:val="002A0094"/>
    <w:rsid w:val="002A1768"/>
    <w:rsid w:val="002A2086"/>
    <w:rsid w:val="002A38AB"/>
    <w:rsid w:val="002A469A"/>
    <w:rsid w:val="002A49AC"/>
    <w:rsid w:val="002A50AB"/>
    <w:rsid w:val="002A5605"/>
    <w:rsid w:val="002A59AC"/>
    <w:rsid w:val="002A7518"/>
    <w:rsid w:val="002B01D0"/>
    <w:rsid w:val="002B260E"/>
    <w:rsid w:val="002B2BA7"/>
    <w:rsid w:val="002B329C"/>
    <w:rsid w:val="002B6045"/>
    <w:rsid w:val="002B6500"/>
    <w:rsid w:val="002B666A"/>
    <w:rsid w:val="002B6948"/>
    <w:rsid w:val="002B75A6"/>
    <w:rsid w:val="002B7701"/>
    <w:rsid w:val="002C13DD"/>
    <w:rsid w:val="002C5E6E"/>
    <w:rsid w:val="002C6B38"/>
    <w:rsid w:val="002C7067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B26"/>
    <w:rsid w:val="002D5659"/>
    <w:rsid w:val="002D5BA0"/>
    <w:rsid w:val="002D7D82"/>
    <w:rsid w:val="002E040D"/>
    <w:rsid w:val="002E2E8D"/>
    <w:rsid w:val="002E38EA"/>
    <w:rsid w:val="002F0103"/>
    <w:rsid w:val="002F0ADF"/>
    <w:rsid w:val="002F21B6"/>
    <w:rsid w:val="002F7026"/>
    <w:rsid w:val="002F76BA"/>
    <w:rsid w:val="002F79B5"/>
    <w:rsid w:val="00300941"/>
    <w:rsid w:val="00303193"/>
    <w:rsid w:val="003035B9"/>
    <w:rsid w:val="00303E2C"/>
    <w:rsid w:val="00303F6F"/>
    <w:rsid w:val="003058F0"/>
    <w:rsid w:val="003060A0"/>
    <w:rsid w:val="0030615C"/>
    <w:rsid w:val="00307D7A"/>
    <w:rsid w:val="00311187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350B"/>
    <w:rsid w:val="00325705"/>
    <w:rsid w:val="0032628A"/>
    <w:rsid w:val="00327B0E"/>
    <w:rsid w:val="00330C24"/>
    <w:rsid w:val="00330CC7"/>
    <w:rsid w:val="003318C5"/>
    <w:rsid w:val="0033219F"/>
    <w:rsid w:val="003321EB"/>
    <w:rsid w:val="00333299"/>
    <w:rsid w:val="003335CA"/>
    <w:rsid w:val="00334363"/>
    <w:rsid w:val="00336024"/>
    <w:rsid w:val="00336967"/>
    <w:rsid w:val="00337ED9"/>
    <w:rsid w:val="00340C8E"/>
    <w:rsid w:val="003427EE"/>
    <w:rsid w:val="00344A8A"/>
    <w:rsid w:val="00345848"/>
    <w:rsid w:val="003461CB"/>
    <w:rsid w:val="003470DB"/>
    <w:rsid w:val="003475D6"/>
    <w:rsid w:val="00347C4F"/>
    <w:rsid w:val="003529F5"/>
    <w:rsid w:val="0035341B"/>
    <w:rsid w:val="00353F0B"/>
    <w:rsid w:val="003550AC"/>
    <w:rsid w:val="00355361"/>
    <w:rsid w:val="00355D2B"/>
    <w:rsid w:val="00357F2F"/>
    <w:rsid w:val="003600E2"/>
    <w:rsid w:val="0036490D"/>
    <w:rsid w:val="00365484"/>
    <w:rsid w:val="00365D03"/>
    <w:rsid w:val="003666F7"/>
    <w:rsid w:val="00367839"/>
    <w:rsid w:val="00370A95"/>
    <w:rsid w:val="00371719"/>
    <w:rsid w:val="00372643"/>
    <w:rsid w:val="00372EB5"/>
    <w:rsid w:val="003731C2"/>
    <w:rsid w:val="00373F8A"/>
    <w:rsid w:val="00374324"/>
    <w:rsid w:val="003822E5"/>
    <w:rsid w:val="00382DAC"/>
    <w:rsid w:val="00383E67"/>
    <w:rsid w:val="00384115"/>
    <w:rsid w:val="003849F0"/>
    <w:rsid w:val="00385503"/>
    <w:rsid w:val="00385BBD"/>
    <w:rsid w:val="00386617"/>
    <w:rsid w:val="00386B5A"/>
    <w:rsid w:val="0039415A"/>
    <w:rsid w:val="003945C7"/>
    <w:rsid w:val="00396BFC"/>
    <w:rsid w:val="00397F18"/>
    <w:rsid w:val="003A0E21"/>
    <w:rsid w:val="003A2DFB"/>
    <w:rsid w:val="003A57A0"/>
    <w:rsid w:val="003A71D6"/>
    <w:rsid w:val="003A7F86"/>
    <w:rsid w:val="003B104E"/>
    <w:rsid w:val="003B1651"/>
    <w:rsid w:val="003B283E"/>
    <w:rsid w:val="003B3B6E"/>
    <w:rsid w:val="003B4E90"/>
    <w:rsid w:val="003B614E"/>
    <w:rsid w:val="003B6186"/>
    <w:rsid w:val="003B643C"/>
    <w:rsid w:val="003B756C"/>
    <w:rsid w:val="003B75CF"/>
    <w:rsid w:val="003C004F"/>
    <w:rsid w:val="003C0C8A"/>
    <w:rsid w:val="003C1EAA"/>
    <w:rsid w:val="003C32F7"/>
    <w:rsid w:val="003C356F"/>
    <w:rsid w:val="003C417F"/>
    <w:rsid w:val="003C5013"/>
    <w:rsid w:val="003C5A92"/>
    <w:rsid w:val="003C5B4B"/>
    <w:rsid w:val="003C619E"/>
    <w:rsid w:val="003C7834"/>
    <w:rsid w:val="003D1092"/>
    <w:rsid w:val="003D130F"/>
    <w:rsid w:val="003D1526"/>
    <w:rsid w:val="003D1622"/>
    <w:rsid w:val="003D1777"/>
    <w:rsid w:val="003D2BD7"/>
    <w:rsid w:val="003D5BED"/>
    <w:rsid w:val="003D5DEE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68F9"/>
    <w:rsid w:val="003F6E46"/>
    <w:rsid w:val="0040151E"/>
    <w:rsid w:val="0040275B"/>
    <w:rsid w:val="00403C22"/>
    <w:rsid w:val="0040448B"/>
    <w:rsid w:val="004053A2"/>
    <w:rsid w:val="004054DB"/>
    <w:rsid w:val="004102E4"/>
    <w:rsid w:val="004104F5"/>
    <w:rsid w:val="00410838"/>
    <w:rsid w:val="00410DFD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4240"/>
    <w:rsid w:val="00436394"/>
    <w:rsid w:val="00440AC3"/>
    <w:rsid w:val="00443BBA"/>
    <w:rsid w:val="00444BE8"/>
    <w:rsid w:val="004451E7"/>
    <w:rsid w:val="004452B1"/>
    <w:rsid w:val="004452DC"/>
    <w:rsid w:val="00446E07"/>
    <w:rsid w:val="00447073"/>
    <w:rsid w:val="00447A33"/>
    <w:rsid w:val="00451C7C"/>
    <w:rsid w:val="0045282F"/>
    <w:rsid w:val="00452C95"/>
    <w:rsid w:val="0045494A"/>
    <w:rsid w:val="004572F4"/>
    <w:rsid w:val="004605A6"/>
    <w:rsid w:val="004609A3"/>
    <w:rsid w:val="0046141B"/>
    <w:rsid w:val="004623DA"/>
    <w:rsid w:val="004627B9"/>
    <w:rsid w:val="00462D34"/>
    <w:rsid w:val="00464359"/>
    <w:rsid w:val="00464C9C"/>
    <w:rsid w:val="00467194"/>
    <w:rsid w:val="004676F2"/>
    <w:rsid w:val="00467FEE"/>
    <w:rsid w:val="00474C7B"/>
    <w:rsid w:val="00474F1D"/>
    <w:rsid w:val="00481D37"/>
    <w:rsid w:val="004826B7"/>
    <w:rsid w:val="00483D89"/>
    <w:rsid w:val="004870CF"/>
    <w:rsid w:val="0048719B"/>
    <w:rsid w:val="0048793D"/>
    <w:rsid w:val="00490F0F"/>
    <w:rsid w:val="00491780"/>
    <w:rsid w:val="0049264E"/>
    <w:rsid w:val="00495910"/>
    <w:rsid w:val="004963CB"/>
    <w:rsid w:val="00496E86"/>
    <w:rsid w:val="00497ADF"/>
    <w:rsid w:val="00497F25"/>
    <w:rsid w:val="004A0A32"/>
    <w:rsid w:val="004A1AC5"/>
    <w:rsid w:val="004A3214"/>
    <w:rsid w:val="004A3EC0"/>
    <w:rsid w:val="004A4552"/>
    <w:rsid w:val="004A6EB3"/>
    <w:rsid w:val="004A755E"/>
    <w:rsid w:val="004B064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1823"/>
    <w:rsid w:val="004C2446"/>
    <w:rsid w:val="004C487F"/>
    <w:rsid w:val="004C4C5A"/>
    <w:rsid w:val="004C5B97"/>
    <w:rsid w:val="004C7E64"/>
    <w:rsid w:val="004D0906"/>
    <w:rsid w:val="004D1527"/>
    <w:rsid w:val="004D275B"/>
    <w:rsid w:val="004D4921"/>
    <w:rsid w:val="004D4D67"/>
    <w:rsid w:val="004D557A"/>
    <w:rsid w:val="004D7D32"/>
    <w:rsid w:val="004E03B8"/>
    <w:rsid w:val="004E1AA6"/>
    <w:rsid w:val="004E1CF0"/>
    <w:rsid w:val="004E3D95"/>
    <w:rsid w:val="004E4B2C"/>
    <w:rsid w:val="004E5350"/>
    <w:rsid w:val="004E7317"/>
    <w:rsid w:val="004F0A0E"/>
    <w:rsid w:val="004F143B"/>
    <w:rsid w:val="004F1584"/>
    <w:rsid w:val="004F1B3C"/>
    <w:rsid w:val="004F1C93"/>
    <w:rsid w:val="004F2929"/>
    <w:rsid w:val="004F2D67"/>
    <w:rsid w:val="004F3F82"/>
    <w:rsid w:val="004F4F3D"/>
    <w:rsid w:val="005010D9"/>
    <w:rsid w:val="005013F7"/>
    <w:rsid w:val="00501D5A"/>
    <w:rsid w:val="00501F2E"/>
    <w:rsid w:val="00503850"/>
    <w:rsid w:val="00504D61"/>
    <w:rsid w:val="00505D52"/>
    <w:rsid w:val="005076F2"/>
    <w:rsid w:val="00510888"/>
    <w:rsid w:val="00510E62"/>
    <w:rsid w:val="005112BC"/>
    <w:rsid w:val="0051210E"/>
    <w:rsid w:val="00512679"/>
    <w:rsid w:val="00512856"/>
    <w:rsid w:val="00512CFC"/>
    <w:rsid w:val="00514D0C"/>
    <w:rsid w:val="00515DD9"/>
    <w:rsid w:val="00515DED"/>
    <w:rsid w:val="00520827"/>
    <w:rsid w:val="005209C0"/>
    <w:rsid w:val="00522EEE"/>
    <w:rsid w:val="005237CB"/>
    <w:rsid w:val="00524D62"/>
    <w:rsid w:val="005251A2"/>
    <w:rsid w:val="0052641D"/>
    <w:rsid w:val="00527718"/>
    <w:rsid w:val="005278FB"/>
    <w:rsid w:val="00527922"/>
    <w:rsid w:val="00527BF7"/>
    <w:rsid w:val="0053085E"/>
    <w:rsid w:val="00530C77"/>
    <w:rsid w:val="005310EC"/>
    <w:rsid w:val="00533121"/>
    <w:rsid w:val="00533F70"/>
    <w:rsid w:val="005355CB"/>
    <w:rsid w:val="005361B9"/>
    <w:rsid w:val="0053769C"/>
    <w:rsid w:val="00541B7A"/>
    <w:rsid w:val="00542B65"/>
    <w:rsid w:val="00544234"/>
    <w:rsid w:val="00547281"/>
    <w:rsid w:val="00550254"/>
    <w:rsid w:val="005510C8"/>
    <w:rsid w:val="0055135D"/>
    <w:rsid w:val="005514E5"/>
    <w:rsid w:val="00552DD4"/>
    <w:rsid w:val="00552E5A"/>
    <w:rsid w:val="00552F9B"/>
    <w:rsid w:val="00553778"/>
    <w:rsid w:val="00553BDD"/>
    <w:rsid w:val="005549AD"/>
    <w:rsid w:val="00554BBC"/>
    <w:rsid w:val="00554C4B"/>
    <w:rsid w:val="00556A7F"/>
    <w:rsid w:val="00556F1C"/>
    <w:rsid w:val="0056006B"/>
    <w:rsid w:val="00560178"/>
    <w:rsid w:val="0056098F"/>
    <w:rsid w:val="0056117F"/>
    <w:rsid w:val="00561BFD"/>
    <w:rsid w:val="005629C8"/>
    <w:rsid w:val="00566614"/>
    <w:rsid w:val="005669D2"/>
    <w:rsid w:val="00571662"/>
    <w:rsid w:val="005721C0"/>
    <w:rsid w:val="00572B39"/>
    <w:rsid w:val="00572BC5"/>
    <w:rsid w:val="00573BA3"/>
    <w:rsid w:val="0057430B"/>
    <w:rsid w:val="00574CD8"/>
    <w:rsid w:val="005823AE"/>
    <w:rsid w:val="00584ED0"/>
    <w:rsid w:val="00585239"/>
    <w:rsid w:val="00586F01"/>
    <w:rsid w:val="00587CE2"/>
    <w:rsid w:val="0059061D"/>
    <w:rsid w:val="00593074"/>
    <w:rsid w:val="00597EA0"/>
    <w:rsid w:val="00597F06"/>
    <w:rsid w:val="005A1F3D"/>
    <w:rsid w:val="005A2FA8"/>
    <w:rsid w:val="005A302F"/>
    <w:rsid w:val="005A36DE"/>
    <w:rsid w:val="005A7042"/>
    <w:rsid w:val="005A72D5"/>
    <w:rsid w:val="005A7BBA"/>
    <w:rsid w:val="005B0DEC"/>
    <w:rsid w:val="005B26EB"/>
    <w:rsid w:val="005B4E15"/>
    <w:rsid w:val="005B5911"/>
    <w:rsid w:val="005B5A35"/>
    <w:rsid w:val="005B5C9E"/>
    <w:rsid w:val="005B63CA"/>
    <w:rsid w:val="005B6CEC"/>
    <w:rsid w:val="005C0C5D"/>
    <w:rsid w:val="005C2BF4"/>
    <w:rsid w:val="005C347F"/>
    <w:rsid w:val="005C3A7B"/>
    <w:rsid w:val="005C5235"/>
    <w:rsid w:val="005C66BB"/>
    <w:rsid w:val="005C7925"/>
    <w:rsid w:val="005C7DE8"/>
    <w:rsid w:val="005D0D10"/>
    <w:rsid w:val="005D185E"/>
    <w:rsid w:val="005D19FC"/>
    <w:rsid w:val="005D20F0"/>
    <w:rsid w:val="005D218C"/>
    <w:rsid w:val="005D25C7"/>
    <w:rsid w:val="005D3C0E"/>
    <w:rsid w:val="005D429B"/>
    <w:rsid w:val="005D519D"/>
    <w:rsid w:val="005D58E3"/>
    <w:rsid w:val="005D7037"/>
    <w:rsid w:val="005D7AB1"/>
    <w:rsid w:val="005E038F"/>
    <w:rsid w:val="005E15CA"/>
    <w:rsid w:val="005E16C4"/>
    <w:rsid w:val="005E2368"/>
    <w:rsid w:val="005E4B5F"/>
    <w:rsid w:val="005E582A"/>
    <w:rsid w:val="005E5F49"/>
    <w:rsid w:val="005E6A37"/>
    <w:rsid w:val="005E7740"/>
    <w:rsid w:val="005E7AA9"/>
    <w:rsid w:val="005F09CF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6C2"/>
    <w:rsid w:val="00600C27"/>
    <w:rsid w:val="0060164D"/>
    <w:rsid w:val="006038B7"/>
    <w:rsid w:val="00603C0A"/>
    <w:rsid w:val="006041A9"/>
    <w:rsid w:val="0060453A"/>
    <w:rsid w:val="006075E0"/>
    <w:rsid w:val="006079A8"/>
    <w:rsid w:val="00611998"/>
    <w:rsid w:val="00614B09"/>
    <w:rsid w:val="00615842"/>
    <w:rsid w:val="00615A99"/>
    <w:rsid w:val="00616C90"/>
    <w:rsid w:val="00620523"/>
    <w:rsid w:val="00620807"/>
    <w:rsid w:val="00622A39"/>
    <w:rsid w:val="00626353"/>
    <w:rsid w:val="006272FF"/>
    <w:rsid w:val="00630510"/>
    <w:rsid w:val="006305DE"/>
    <w:rsid w:val="006316FF"/>
    <w:rsid w:val="00631C1E"/>
    <w:rsid w:val="0063223E"/>
    <w:rsid w:val="00634391"/>
    <w:rsid w:val="006348AF"/>
    <w:rsid w:val="00636F3C"/>
    <w:rsid w:val="0063734A"/>
    <w:rsid w:val="00637D49"/>
    <w:rsid w:val="00640C25"/>
    <w:rsid w:val="006426CA"/>
    <w:rsid w:val="00644C91"/>
    <w:rsid w:val="006462F0"/>
    <w:rsid w:val="006500F8"/>
    <w:rsid w:val="00650AFF"/>
    <w:rsid w:val="00650D0C"/>
    <w:rsid w:val="00651B7A"/>
    <w:rsid w:val="00652A0E"/>
    <w:rsid w:val="0065338F"/>
    <w:rsid w:val="00653E78"/>
    <w:rsid w:val="0065543B"/>
    <w:rsid w:val="0065618F"/>
    <w:rsid w:val="00656F67"/>
    <w:rsid w:val="00657E50"/>
    <w:rsid w:val="00660733"/>
    <w:rsid w:val="00664C86"/>
    <w:rsid w:val="00666CEE"/>
    <w:rsid w:val="00667DB7"/>
    <w:rsid w:val="00667F1E"/>
    <w:rsid w:val="006718DF"/>
    <w:rsid w:val="006719B8"/>
    <w:rsid w:val="00675D62"/>
    <w:rsid w:val="006772CC"/>
    <w:rsid w:val="006817A3"/>
    <w:rsid w:val="006821F4"/>
    <w:rsid w:val="00683B4B"/>
    <w:rsid w:val="00686C7A"/>
    <w:rsid w:val="00687F50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956D9"/>
    <w:rsid w:val="006A06AC"/>
    <w:rsid w:val="006A2E69"/>
    <w:rsid w:val="006A4333"/>
    <w:rsid w:val="006A5D8E"/>
    <w:rsid w:val="006A6645"/>
    <w:rsid w:val="006B0E53"/>
    <w:rsid w:val="006B12CB"/>
    <w:rsid w:val="006B1FB7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44ED"/>
    <w:rsid w:val="006D53DA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9A3"/>
    <w:rsid w:val="006E3E31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4826"/>
    <w:rsid w:val="006F5421"/>
    <w:rsid w:val="006F5933"/>
    <w:rsid w:val="006F76E8"/>
    <w:rsid w:val="007009C2"/>
    <w:rsid w:val="0070153A"/>
    <w:rsid w:val="00701C12"/>
    <w:rsid w:val="00701F3D"/>
    <w:rsid w:val="007045F7"/>
    <w:rsid w:val="00704F7F"/>
    <w:rsid w:val="00705CF4"/>
    <w:rsid w:val="00706C74"/>
    <w:rsid w:val="00707B79"/>
    <w:rsid w:val="00711337"/>
    <w:rsid w:val="007155E8"/>
    <w:rsid w:val="007165AB"/>
    <w:rsid w:val="00723977"/>
    <w:rsid w:val="00723EFE"/>
    <w:rsid w:val="00725EEE"/>
    <w:rsid w:val="00726428"/>
    <w:rsid w:val="00726EB8"/>
    <w:rsid w:val="00730FBE"/>
    <w:rsid w:val="00735EF7"/>
    <w:rsid w:val="00741F08"/>
    <w:rsid w:val="00742972"/>
    <w:rsid w:val="007504B0"/>
    <w:rsid w:val="00751FCA"/>
    <w:rsid w:val="00752C7F"/>
    <w:rsid w:val="00752CE0"/>
    <w:rsid w:val="00753AC3"/>
    <w:rsid w:val="00753B94"/>
    <w:rsid w:val="007549CF"/>
    <w:rsid w:val="00754C39"/>
    <w:rsid w:val="00760964"/>
    <w:rsid w:val="007627E9"/>
    <w:rsid w:val="0076297D"/>
    <w:rsid w:val="00762FA3"/>
    <w:rsid w:val="00764425"/>
    <w:rsid w:val="0076446B"/>
    <w:rsid w:val="00765307"/>
    <w:rsid w:val="00765575"/>
    <w:rsid w:val="007661F3"/>
    <w:rsid w:val="007711C9"/>
    <w:rsid w:val="00771D80"/>
    <w:rsid w:val="00774840"/>
    <w:rsid w:val="0078105A"/>
    <w:rsid w:val="00782DCC"/>
    <w:rsid w:val="0078308D"/>
    <w:rsid w:val="00784402"/>
    <w:rsid w:val="00786B52"/>
    <w:rsid w:val="00787EB3"/>
    <w:rsid w:val="00791AC8"/>
    <w:rsid w:val="00794D2D"/>
    <w:rsid w:val="00796915"/>
    <w:rsid w:val="00796E27"/>
    <w:rsid w:val="007979AC"/>
    <w:rsid w:val="007A0139"/>
    <w:rsid w:val="007A0963"/>
    <w:rsid w:val="007A4198"/>
    <w:rsid w:val="007A5066"/>
    <w:rsid w:val="007A5431"/>
    <w:rsid w:val="007A614B"/>
    <w:rsid w:val="007A692D"/>
    <w:rsid w:val="007A6EC1"/>
    <w:rsid w:val="007A7EC4"/>
    <w:rsid w:val="007A7FC8"/>
    <w:rsid w:val="007B36C8"/>
    <w:rsid w:val="007B5003"/>
    <w:rsid w:val="007B5370"/>
    <w:rsid w:val="007B5A8F"/>
    <w:rsid w:val="007B6BCD"/>
    <w:rsid w:val="007B6F02"/>
    <w:rsid w:val="007B6FB3"/>
    <w:rsid w:val="007B7F2A"/>
    <w:rsid w:val="007C4E34"/>
    <w:rsid w:val="007C60B9"/>
    <w:rsid w:val="007C6495"/>
    <w:rsid w:val="007C6CC1"/>
    <w:rsid w:val="007C7A35"/>
    <w:rsid w:val="007D1C5D"/>
    <w:rsid w:val="007D5E56"/>
    <w:rsid w:val="007D66FA"/>
    <w:rsid w:val="007D7687"/>
    <w:rsid w:val="007D7844"/>
    <w:rsid w:val="007E0BA5"/>
    <w:rsid w:val="007E2965"/>
    <w:rsid w:val="007E4262"/>
    <w:rsid w:val="007E57B1"/>
    <w:rsid w:val="007E712F"/>
    <w:rsid w:val="007E77BD"/>
    <w:rsid w:val="007F16F8"/>
    <w:rsid w:val="007F1F08"/>
    <w:rsid w:val="007F2A12"/>
    <w:rsid w:val="007F2BFD"/>
    <w:rsid w:val="007F369F"/>
    <w:rsid w:val="007F4ACB"/>
    <w:rsid w:val="007F5DC9"/>
    <w:rsid w:val="007F6E91"/>
    <w:rsid w:val="00800CAC"/>
    <w:rsid w:val="0080252E"/>
    <w:rsid w:val="008030E1"/>
    <w:rsid w:val="008040CC"/>
    <w:rsid w:val="008074B5"/>
    <w:rsid w:val="00807885"/>
    <w:rsid w:val="008102B0"/>
    <w:rsid w:val="008107BA"/>
    <w:rsid w:val="00810F09"/>
    <w:rsid w:val="008112C9"/>
    <w:rsid w:val="00812ABC"/>
    <w:rsid w:val="00812CD4"/>
    <w:rsid w:val="008145FC"/>
    <w:rsid w:val="00816078"/>
    <w:rsid w:val="0081641F"/>
    <w:rsid w:val="008169B3"/>
    <w:rsid w:val="00817810"/>
    <w:rsid w:val="00821AE5"/>
    <w:rsid w:val="00822D6D"/>
    <w:rsid w:val="008247AE"/>
    <w:rsid w:val="0082707A"/>
    <w:rsid w:val="00830C90"/>
    <w:rsid w:val="0083125B"/>
    <w:rsid w:val="00833659"/>
    <w:rsid w:val="00836B5F"/>
    <w:rsid w:val="00836EDC"/>
    <w:rsid w:val="008400AE"/>
    <w:rsid w:val="00840C06"/>
    <w:rsid w:val="008416BD"/>
    <w:rsid w:val="00841C30"/>
    <w:rsid w:val="008428B1"/>
    <w:rsid w:val="00843323"/>
    <w:rsid w:val="008434F8"/>
    <w:rsid w:val="00843D26"/>
    <w:rsid w:val="00843DA3"/>
    <w:rsid w:val="008440C4"/>
    <w:rsid w:val="008447DD"/>
    <w:rsid w:val="00847B7B"/>
    <w:rsid w:val="0085272D"/>
    <w:rsid w:val="008539AF"/>
    <w:rsid w:val="00854750"/>
    <w:rsid w:val="00854C12"/>
    <w:rsid w:val="0085712B"/>
    <w:rsid w:val="00857B5F"/>
    <w:rsid w:val="008611A6"/>
    <w:rsid w:val="00861B47"/>
    <w:rsid w:val="00863CFB"/>
    <w:rsid w:val="008645A9"/>
    <w:rsid w:val="008650C9"/>
    <w:rsid w:val="00866894"/>
    <w:rsid w:val="008705F4"/>
    <w:rsid w:val="008709B1"/>
    <w:rsid w:val="00873472"/>
    <w:rsid w:val="0087474A"/>
    <w:rsid w:val="008756FB"/>
    <w:rsid w:val="00877A8F"/>
    <w:rsid w:val="00880CB3"/>
    <w:rsid w:val="008815BF"/>
    <w:rsid w:val="0088475E"/>
    <w:rsid w:val="00885E46"/>
    <w:rsid w:val="0088613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7C35"/>
    <w:rsid w:val="00897DC4"/>
    <w:rsid w:val="008A0C52"/>
    <w:rsid w:val="008A1274"/>
    <w:rsid w:val="008A19AF"/>
    <w:rsid w:val="008A35FA"/>
    <w:rsid w:val="008A42C2"/>
    <w:rsid w:val="008A50C3"/>
    <w:rsid w:val="008A7AD3"/>
    <w:rsid w:val="008B1A1E"/>
    <w:rsid w:val="008B5892"/>
    <w:rsid w:val="008B5B29"/>
    <w:rsid w:val="008B6567"/>
    <w:rsid w:val="008B6667"/>
    <w:rsid w:val="008C0FD8"/>
    <w:rsid w:val="008C1FEF"/>
    <w:rsid w:val="008C2903"/>
    <w:rsid w:val="008C30B1"/>
    <w:rsid w:val="008C3715"/>
    <w:rsid w:val="008C489D"/>
    <w:rsid w:val="008C54A7"/>
    <w:rsid w:val="008C6880"/>
    <w:rsid w:val="008D2BBF"/>
    <w:rsid w:val="008D34EC"/>
    <w:rsid w:val="008D4B40"/>
    <w:rsid w:val="008D67C1"/>
    <w:rsid w:val="008D7021"/>
    <w:rsid w:val="008D7D20"/>
    <w:rsid w:val="008E042D"/>
    <w:rsid w:val="008E0442"/>
    <w:rsid w:val="008E105E"/>
    <w:rsid w:val="008E135D"/>
    <w:rsid w:val="008E3EA6"/>
    <w:rsid w:val="008E6DDC"/>
    <w:rsid w:val="008E6EA0"/>
    <w:rsid w:val="008E750E"/>
    <w:rsid w:val="008E75EB"/>
    <w:rsid w:val="008F0615"/>
    <w:rsid w:val="008F3133"/>
    <w:rsid w:val="008F356C"/>
    <w:rsid w:val="008F3ADE"/>
    <w:rsid w:val="008F44D8"/>
    <w:rsid w:val="008F45AE"/>
    <w:rsid w:val="008F4628"/>
    <w:rsid w:val="008F4C01"/>
    <w:rsid w:val="008F6EFA"/>
    <w:rsid w:val="008F745F"/>
    <w:rsid w:val="009006CD"/>
    <w:rsid w:val="00901CD6"/>
    <w:rsid w:val="00902EC7"/>
    <w:rsid w:val="00905AD3"/>
    <w:rsid w:val="00906F32"/>
    <w:rsid w:val="00910DF1"/>
    <w:rsid w:val="009114C4"/>
    <w:rsid w:val="00912161"/>
    <w:rsid w:val="00912E9D"/>
    <w:rsid w:val="00914A14"/>
    <w:rsid w:val="00915D10"/>
    <w:rsid w:val="00916375"/>
    <w:rsid w:val="0091764C"/>
    <w:rsid w:val="00924108"/>
    <w:rsid w:val="00924AA9"/>
    <w:rsid w:val="009254DF"/>
    <w:rsid w:val="00925801"/>
    <w:rsid w:val="00927034"/>
    <w:rsid w:val="0093263A"/>
    <w:rsid w:val="009328D9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3E0F"/>
    <w:rsid w:val="0094609E"/>
    <w:rsid w:val="00946286"/>
    <w:rsid w:val="00947C2B"/>
    <w:rsid w:val="0095085C"/>
    <w:rsid w:val="009512D6"/>
    <w:rsid w:val="009514E1"/>
    <w:rsid w:val="009514E2"/>
    <w:rsid w:val="009516EC"/>
    <w:rsid w:val="0095540D"/>
    <w:rsid w:val="00956A89"/>
    <w:rsid w:val="009571B7"/>
    <w:rsid w:val="00960F71"/>
    <w:rsid w:val="0096113B"/>
    <w:rsid w:val="009620CD"/>
    <w:rsid w:val="0096272C"/>
    <w:rsid w:val="00962F0D"/>
    <w:rsid w:val="00965578"/>
    <w:rsid w:val="00965BA6"/>
    <w:rsid w:val="00970E37"/>
    <w:rsid w:val="00972172"/>
    <w:rsid w:val="00973A64"/>
    <w:rsid w:val="00973BE6"/>
    <w:rsid w:val="00974E8E"/>
    <w:rsid w:val="00975A1A"/>
    <w:rsid w:val="00985405"/>
    <w:rsid w:val="0098602E"/>
    <w:rsid w:val="00986500"/>
    <w:rsid w:val="00990D1F"/>
    <w:rsid w:val="0099115A"/>
    <w:rsid w:val="00996E23"/>
    <w:rsid w:val="009975C1"/>
    <w:rsid w:val="009A0EE8"/>
    <w:rsid w:val="009A25A7"/>
    <w:rsid w:val="009A3C8E"/>
    <w:rsid w:val="009A525C"/>
    <w:rsid w:val="009A5C56"/>
    <w:rsid w:val="009A661F"/>
    <w:rsid w:val="009B0DD0"/>
    <w:rsid w:val="009B1F8C"/>
    <w:rsid w:val="009B2270"/>
    <w:rsid w:val="009B2858"/>
    <w:rsid w:val="009B39BE"/>
    <w:rsid w:val="009B496C"/>
    <w:rsid w:val="009B6C66"/>
    <w:rsid w:val="009B7ACC"/>
    <w:rsid w:val="009C1CB7"/>
    <w:rsid w:val="009C29AE"/>
    <w:rsid w:val="009D2741"/>
    <w:rsid w:val="009D3AA5"/>
    <w:rsid w:val="009D41A0"/>
    <w:rsid w:val="009D540D"/>
    <w:rsid w:val="009E02ED"/>
    <w:rsid w:val="009E1758"/>
    <w:rsid w:val="009E2B9D"/>
    <w:rsid w:val="009E2BC8"/>
    <w:rsid w:val="009E3359"/>
    <w:rsid w:val="009E353C"/>
    <w:rsid w:val="009E4BCA"/>
    <w:rsid w:val="009E67BF"/>
    <w:rsid w:val="009E73D0"/>
    <w:rsid w:val="009F0CF4"/>
    <w:rsid w:val="009F2CC3"/>
    <w:rsid w:val="009F3BD1"/>
    <w:rsid w:val="009F4440"/>
    <w:rsid w:val="00A03F7D"/>
    <w:rsid w:val="00A045D9"/>
    <w:rsid w:val="00A05A5C"/>
    <w:rsid w:val="00A062E8"/>
    <w:rsid w:val="00A1014E"/>
    <w:rsid w:val="00A11F89"/>
    <w:rsid w:val="00A12CFF"/>
    <w:rsid w:val="00A12D7B"/>
    <w:rsid w:val="00A13163"/>
    <w:rsid w:val="00A14632"/>
    <w:rsid w:val="00A14869"/>
    <w:rsid w:val="00A14B1B"/>
    <w:rsid w:val="00A1546C"/>
    <w:rsid w:val="00A15FA7"/>
    <w:rsid w:val="00A16CE8"/>
    <w:rsid w:val="00A20946"/>
    <w:rsid w:val="00A218AD"/>
    <w:rsid w:val="00A24957"/>
    <w:rsid w:val="00A26EFB"/>
    <w:rsid w:val="00A31AC0"/>
    <w:rsid w:val="00A31F7A"/>
    <w:rsid w:val="00A335AF"/>
    <w:rsid w:val="00A35A05"/>
    <w:rsid w:val="00A3677F"/>
    <w:rsid w:val="00A36E69"/>
    <w:rsid w:val="00A36F94"/>
    <w:rsid w:val="00A40904"/>
    <w:rsid w:val="00A40CB2"/>
    <w:rsid w:val="00A40E16"/>
    <w:rsid w:val="00A43520"/>
    <w:rsid w:val="00A4495D"/>
    <w:rsid w:val="00A46264"/>
    <w:rsid w:val="00A46898"/>
    <w:rsid w:val="00A46EB4"/>
    <w:rsid w:val="00A517ED"/>
    <w:rsid w:val="00A51AF8"/>
    <w:rsid w:val="00A526FF"/>
    <w:rsid w:val="00A5541E"/>
    <w:rsid w:val="00A5574F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150D"/>
    <w:rsid w:val="00A7450A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638A"/>
    <w:rsid w:val="00A87510"/>
    <w:rsid w:val="00A879BE"/>
    <w:rsid w:val="00A94605"/>
    <w:rsid w:val="00A96909"/>
    <w:rsid w:val="00A96DE9"/>
    <w:rsid w:val="00AA0023"/>
    <w:rsid w:val="00AA3458"/>
    <w:rsid w:val="00AA7B21"/>
    <w:rsid w:val="00AB0055"/>
    <w:rsid w:val="00AB0AE7"/>
    <w:rsid w:val="00AB19C7"/>
    <w:rsid w:val="00AB243A"/>
    <w:rsid w:val="00AB3591"/>
    <w:rsid w:val="00AB6393"/>
    <w:rsid w:val="00AB6A2D"/>
    <w:rsid w:val="00AB6B2E"/>
    <w:rsid w:val="00AC1EC5"/>
    <w:rsid w:val="00AC2058"/>
    <w:rsid w:val="00AC224A"/>
    <w:rsid w:val="00AC3E7A"/>
    <w:rsid w:val="00AC5AB8"/>
    <w:rsid w:val="00AD1E5B"/>
    <w:rsid w:val="00AD2468"/>
    <w:rsid w:val="00AD3601"/>
    <w:rsid w:val="00AD52A6"/>
    <w:rsid w:val="00AD58E8"/>
    <w:rsid w:val="00AD741B"/>
    <w:rsid w:val="00AD7B97"/>
    <w:rsid w:val="00AD7D4F"/>
    <w:rsid w:val="00AE028E"/>
    <w:rsid w:val="00AE0385"/>
    <w:rsid w:val="00AE134E"/>
    <w:rsid w:val="00AE2055"/>
    <w:rsid w:val="00AE265C"/>
    <w:rsid w:val="00AE4F25"/>
    <w:rsid w:val="00AE61D1"/>
    <w:rsid w:val="00AE6566"/>
    <w:rsid w:val="00AF0D06"/>
    <w:rsid w:val="00AF5141"/>
    <w:rsid w:val="00AF5493"/>
    <w:rsid w:val="00AF6737"/>
    <w:rsid w:val="00B00F1D"/>
    <w:rsid w:val="00B01DED"/>
    <w:rsid w:val="00B025CA"/>
    <w:rsid w:val="00B03034"/>
    <w:rsid w:val="00B042BD"/>
    <w:rsid w:val="00B06BF2"/>
    <w:rsid w:val="00B07981"/>
    <w:rsid w:val="00B07BCD"/>
    <w:rsid w:val="00B07D0F"/>
    <w:rsid w:val="00B1050A"/>
    <w:rsid w:val="00B10EE8"/>
    <w:rsid w:val="00B13E61"/>
    <w:rsid w:val="00B21998"/>
    <w:rsid w:val="00B237EB"/>
    <w:rsid w:val="00B25300"/>
    <w:rsid w:val="00B25401"/>
    <w:rsid w:val="00B25EDE"/>
    <w:rsid w:val="00B314A8"/>
    <w:rsid w:val="00B32410"/>
    <w:rsid w:val="00B33363"/>
    <w:rsid w:val="00B37800"/>
    <w:rsid w:val="00B37BE6"/>
    <w:rsid w:val="00B4042C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A7A"/>
    <w:rsid w:val="00B61E56"/>
    <w:rsid w:val="00B63AF8"/>
    <w:rsid w:val="00B65509"/>
    <w:rsid w:val="00B656DF"/>
    <w:rsid w:val="00B667C6"/>
    <w:rsid w:val="00B70B6A"/>
    <w:rsid w:val="00B70FDE"/>
    <w:rsid w:val="00B71B88"/>
    <w:rsid w:val="00B752F9"/>
    <w:rsid w:val="00B75C0B"/>
    <w:rsid w:val="00B80D89"/>
    <w:rsid w:val="00B81865"/>
    <w:rsid w:val="00B82BFF"/>
    <w:rsid w:val="00B83AF1"/>
    <w:rsid w:val="00B84209"/>
    <w:rsid w:val="00B85FF5"/>
    <w:rsid w:val="00B863C5"/>
    <w:rsid w:val="00B86AA8"/>
    <w:rsid w:val="00B90D8D"/>
    <w:rsid w:val="00B91F29"/>
    <w:rsid w:val="00B9320C"/>
    <w:rsid w:val="00B93E04"/>
    <w:rsid w:val="00B94C9F"/>
    <w:rsid w:val="00B95779"/>
    <w:rsid w:val="00B960EA"/>
    <w:rsid w:val="00B969AF"/>
    <w:rsid w:val="00B9768A"/>
    <w:rsid w:val="00BA0D32"/>
    <w:rsid w:val="00BA0EF7"/>
    <w:rsid w:val="00BA1FBE"/>
    <w:rsid w:val="00BA214D"/>
    <w:rsid w:val="00BA2FF4"/>
    <w:rsid w:val="00BA3AD5"/>
    <w:rsid w:val="00BA3CCB"/>
    <w:rsid w:val="00BA4742"/>
    <w:rsid w:val="00BA4D39"/>
    <w:rsid w:val="00BA556D"/>
    <w:rsid w:val="00BA6619"/>
    <w:rsid w:val="00BB0995"/>
    <w:rsid w:val="00BB119B"/>
    <w:rsid w:val="00BB1C23"/>
    <w:rsid w:val="00BB594E"/>
    <w:rsid w:val="00BB6230"/>
    <w:rsid w:val="00BB68A5"/>
    <w:rsid w:val="00BC0C3C"/>
    <w:rsid w:val="00BC2623"/>
    <w:rsid w:val="00BC2660"/>
    <w:rsid w:val="00BC26A5"/>
    <w:rsid w:val="00BC535B"/>
    <w:rsid w:val="00BC5578"/>
    <w:rsid w:val="00BC64F8"/>
    <w:rsid w:val="00BC692A"/>
    <w:rsid w:val="00BC6A38"/>
    <w:rsid w:val="00BC7802"/>
    <w:rsid w:val="00BD1E7E"/>
    <w:rsid w:val="00BD27D8"/>
    <w:rsid w:val="00BD35E8"/>
    <w:rsid w:val="00BD47F9"/>
    <w:rsid w:val="00BD526E"/>
    <w:rsid w:val="00BD66A3"/>
    <w:rsid w:val="00BD6C92"/>
    <w:rsid w:val="00BD6FDD"/>
    <w:rsid w:val="00BE0896"/>
    <w:rsid w:val="00BE08CC"/>
    <w:rsid w:val="00BE17FD"/>
    <w:rsid w:val="00BE26A9"/>
    <w:rsid w:val="00BE3B91"/>
    <w:rsid w:val="00BE3D71"/>
    <w:rsid w:val="00BE5B24"/>
    <w:rsid w:val="00BE5E84"/>
    <w:rsid w:val="00BE63C7"/>
    <w:rsid w:val="00BF0DEE"/>
    <w:rsid w:val="00BF12A8"/>
    <w:rsid w:val="00BF1D41"/>
    <w:rsid w:val="00BF3137"/>
    <w:rsid w:val="00BF38D8"/>
    <w:rsid w:val="00BF3C9A"/>
    <w:rsid w:val="00BF4CD0"/>
    <w:rsid w:val="00BF53FE"/>
    <w:rsid w:val="00BF5695"/>
    <w:rsid w:val="00BF5AB1"/>
    <w:rsid w:val="00BF5C9A"/>
    <w:rsid w:val="00BF6DE2"/>
    <w:rsid w:val="00BF7864"/>
    <w:rsid w:val="00C001A6"/>
    <w:rsid w:val="00C00BE0"/>
    <w:rsid w:val="00C00C55"/>
    <w:rsid w:val="00C00DCE"/>
    <w:rsid w:val="00C01B4D"/>
    <w:rsid w:val="00C02A05"/>
    <w:rsid w:val="00C045B1"/>
    <w:rsid w:val="00C04B46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1935"/>
    <w:rsid w:val="00C25209"/>
    <w:rsid w:val="00C2544C"/>
    <w:rsid w:val="00C261E0"/>
    <w:rsid w:val="00C324CF"/>
    <w:rsid w:val="00C3351B"/>
    <w:rsid w:val="00C33D43"/>
    <w:rsid w:val="00C3407D"/>
    <w:rsid w:val="00C343D7"/>
    <w:rsid w:val="00C35556"/>
    <w:rsid w:val="00C3779F"/>
    <w:rsid w:val="00C40605"/>
    <w:rsid w:val="00C407AA"/>
    <w:rsid w:val="00C424F1"/>
    <w:rsid w:val="00C45EE1"/>
    <w:rsid w:val="00C50929"/>
    <w:rsid w:val="00C50D02"/>
    <w:rsid w:val="00C529B7"/>
    <w:rsid w:val="00C5374F"/>
    <w:rsid w:val="00C56792"/>
    <w:rsid w:val="00C618DA"/>
    <w:rsid w:val="00C631E7"/>
    <w:rsid w:val="00C65172"/>
    <w:rsid w:val="00C65CA5"/>
    <w:rsid w:val="00C661DE"/>
    <w:rsid w:val="00C66D80"/>
    <w:rsid w:val="00C6765D"/>
    <w:rsid w:val="00C71DD9"/>
    <w:rsid w:val="00C724AA"/>
    <w:rsid w:val="00C72EF6"/>
    <w:rsid w:val="00C73140"/>
    <w:rsid w:val="00C73EC9"/>
    <w:rsid w:val="00C74A5E"/>
    <w:rsid w:val="00C774FF"/>
    <w:rsid w:val="00C7756B"/>
    <w:rsid w:val="00C77D4A"/>
    <w:rsid w:val="00C81AEE"/>
    <w:rsid w:val="00C81DDD"/>
    <w:rsid w:val="00C83026"/>
    <w:rsid w:val="00C8326B"/>
    <w:rsid w:val="00C839E0"/>
    <w:rsid w:val="00C91A20"/>
    <w:rsid w:val="00C91F90"/>
    <w:rsid w:val="00C93643"/>
    <w:rsid w:val="00C93DAB"/>
    <w:rsid w:val="00C966CC"/>
    <w:rsid w:val="00C97A84"/>
    <w:rsid w:val="00CA0AF9"/>
    <w:rsid w:val="00CA2345"/>
    <w:rsid w:val="00CA247D"/>
    <w:rsid w:val="00CA39B3"/>
    <w:rsid w:val="00CA4F7A"/>
    <w:rsid w:val="00CA5C72"/>
    <w:rsid w:val="00CA6174"/>
    <w:rsid w:val="00CB0618"/>
    <w:rsid w:val="00CB1A90"/>
    <w:rsid w:val="00CB2192"/>
    <w:rsid w:val="00CB2A0C"/>
    <w:rsid w:val="00CB3066"/>
    <w:rsid w:val="00CB3422"/>
    <w:rsid w:val="00CB47DF"/>
    <w:rsid w:val="00CB4FBE"/>
    <w:rsid w:val="00CB529E"/>
    <w:rsid w:val="00CB649E"/>
    <w:rsid w:val="00CB6A7D"/>
    <w:rsid w:val="00CB6DFF"/>
    <w:rsid w:val="00CB734B"/>
    <w:rsid w:val="00CC196B"/>
    <w:rsid w:val="00CC199F"/>
    <w:rsid w:val="00CC1B54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14D"/>
    <w:rsid w:val="00CF2C1D"/>
    <w:rsid w:val="00CF6345"/>
    <w:rsid w:val="00D020BF"/>
    <w:rsid w:val="00D0215B"/>
    <w:rsid w:val="00D0357D"/>
    <w:rsid w:val="00D03616"/>
    <w:rsid w:val="00D0386A"/>
    <w:rsid w:val="00D075EA"/>
    <w:rsid w:val="00D10035"/>
    <w:rsid w:val="00D14085"/>
    <w:rsid w:val="00D15B13"/>
    <w:rsid w:val="00D17B02"/>
    <w:rsid w:val="00D21B32"/>
    <w:rsid w:val="00D23422"/>
    <w:rsid w:val="00D25DE7"/>
    <w:rsid w:val="00D3289B"/>
    <w:rsid w:val="00D35DC0"/>
    <w:rsid w:val="00D361E9"/>
    <w:rsid w:val="00D3714F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98"/>
    <w:rsid w:val="00D45430"/>
    <w:rsid w:val="00D457AE"/>
    <w:rsid w:val="00D46D13"/>
    <w:rsid w:val="00D55F32"/>
    <w:rsid w:val="00D61A33"/>
    <w:rsid w:val="00D62F10"/>
    <w:rsid w:val="00D6408D"/>
    <w:rsid w:val="00D64E96"/>
    <w:rsid w:val="00D6578E"/>
    <w:rsid w:val="00D658DF"/>
    <w:rsid w:val="00D6614B"/>
    <w:rsid w:val="00D714E8"/>
    <w:rsid w:val="00D7150C"/>
    <w:rsid w:val="00D7242A"/>
    <w:rsid w:val="00D74BE0"/>
    <w:rsid w:val="00D7584E"/>
    <w:rsid w:val="00D76001"/>
    <w:rsid w:val="00D7632B"/>
    <w:rsid w:val="00D76D53"/>
    <w:rsid w:val="00D800AC"/>
    <w:rsid w:val="00D8073F"/>
    <w:rsid w:val="00D80E4A"/>
    <w:rsid w:val="00D81367"/>
    <w:rsid w:val="00D84B88"/>
    <w:rsid w:val="00D84C87"/>
    <w:rsid w:val="00D85FC8"/>
    <w:rsid w:val="00D86336"/>
    <w:rsid w:val="00D864BF"/>
    <w:rsid w:val="00D87207"/>
    <w:rsid w:val="00D87AFE"/>
    <w:rsid w:val="00D903EC"/>
    <w:rsid w:val="00D9062B"/>
    <w:rsid w:val="00D90CE4"/>
    <w:rsid w:val="00D910E0"/>
    <w:rsid w:val="00D91A3D"/>
    <w:rsid w:val="00D938CD"/>
    <w:rsid w:val="00D94AEF"/>
    <w:rsid w:val="00DA05BD"/>
    <w:rsid w:val="00DA1C05"/>
    <w:rsid w:val="00DA2868"/>
    <w:rsid w:val="00DA2946"/>
    <w:rsid w:val="00DA2D82"/>
    <w:rsid w:val="00DA2E48"/>
    <w:rsid w:val="00DA3BED"/>
    <w:rsid w:val="00DA7D3B"/>
    <w:rsid w:val="00DB1973"/>
    <w:rsid w:val="00DB2163"/>
    <w:rsid w:val="00DB2C90"/>
    <w:rsid w:val="00DB45B5"/>
    <w:rsid w:val="00DB499B"/>
    <w:rsid w:val="00DB4BFD"/>
    <w:rsid w:val="00DB697F"/>
    <w:rsid w:val="00DB6E71"/>
    <w:rsid w:val="00DB77C9"/>
    <w:rsid w:val="00DB7CD3"/>
    <w:rsid w:val="00DC1124"/>
    <w:rsid w:val="00DC11CF"/>
    <w:rsid w:val="00DC132E"/>
    <w:rsid w:val="00DC2AE5"/>
    <w:rsid w:val="00DC2B76"/>
    <w:rsid w:val="00DC32C8"/>
    <w:rsid w:val="00DC5622"/>
    <w:rsid w:val="00DC59FA"/>
    <w:rsid w:val="00DC6009"/>
    <w:rsid w:val="00DC732A"/>
    <w:rsid w:val="00DD0F74"/>
    <w:rsid w:val="00DD27F3"/>
    <w:rsid w:val="00DD49C1"/>
    <w:rsid w:val="00DD4B24"/>
    <w:rsid w:val="00DD5869"/>
    <w:rsid w:val="00DD5AAC"/>
    <w:rsid w:val="00DD6149"/>
    <w:rsid w:val="00DD6A45"/>
    <w:rsid w:val="00DE1986"/>
    <w:rsid w:val="00DE1E97"/>
    <w:rsid w:val="00DE45A8"/>
    <w:rsid w:val="00DE4FF3"/>
    <w:rsid w:val="00DE5165"/>
    <w:rsid w:val="00DE6D9E"/>
    <w:rsid w:val="00DE7702"/>
    <w:rsid w:val="00DF029E"/>
    <w:rsid w:val="00DF0360"/>
    <w:rsid w:val="00DF12B7"/>
    <w:rsid w:val="00DF1CB4"/>
    <w:rsid w:val="00DF2929"/>
    <w:rsid w:val="00DF3588"/>
    <w:rsid w:val="00DF3C2D"/>
    <w:rsid w:val="00DF3F3D"/>
    <w:rsid w:val="00DF3FB8"/>
    <w:rsid w:val="00DF485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66D3"/>
    <w:rsid w:val="00E16FB1"/>
    <w:rsid w:val="00E174E0"/>
    <w:rsid w:val="00E2142B"/>
    <w:rsid w:val="00E21777"/>
    <w:rsid w:val="00E21B60"/>
    <w:rsid w:val="00E21DA1"/>
    <w:rsid w:val="00E23D99"/>
    <w:rsid w:val="00E24496"/>
    <w:rsid w:val="00E25C75"/>
    <w:rsid w:val="00E25D2D"/>
    <w:rsid w:val="00E275BD"/>
    <w:rsid w:val="00E305D0"/>
    <w:rsid w:val="00E316A4"/>
    <w:rsid w:val="00E316AF"/>
    <w:rsid w:val="00E31B35"/>
    <w:rsid w:val="00E31E55"/>
    <w:rsid w:val="00E328AC"/>
    <w:rsid w:val="00E33762"/>
    <w:rsid w:val="00E403CC"/>
    <w:rsid w:val="00E40EB0"/>
    <w:rsid w:val="00E414F4"/>
    <w:rsid w:val="00E41E4D"/>
    <w:rsid w:val="00E41FD0"/>
    <w:rsid w:val="00E4223A"/>
    <w:rsid w:val="00E42514"/>
    <w:rsid w:val="00E42794"/>
    <w:rsid w:val="00E436BA"/>
    <w:rsid w:val="00E43ACB"/>
    <w:rsid w:val="00E446D2"/>
    <w:rsid w:val="00E44ACE"/>
    <w:rsid w:val="00E44F6D"/>
    <w:rsid w:val="00E46DC4"/>
    <w:rsid w:val="00E47158"/>
    <w:rsid w:val="00E47333"/>
    <w:rsid w:val="00E478B1"/>
    <w:rsid w:val="00E47E6F"/>
    <w:rsid w:val="00E50552"/>
    <w:rsid w:val="00E50B17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4D7A"/>
    <w:rsid w:val="00E6682B"/>
    <w:rsid w:val="00E67D23"/>
    <w:rsid w:val="00E71A59"/>
    <w:rsid w:val="00E74E76"/>
    <w:rsid w:val="00E75005"/>
    <w:rsid w:val="00E76B0E"/>
    <w:rsid w:val="00E8025A"/>
    <w:rsid w:val="00E818A1"/>
    <w:rsid w:val="00E819C2"/>
    <w:rsid w:val="00E8307C"/>
    <w:rsid w:val="00E83DF5"/>
    <w:rsid w:val="00E846C0"/>
    <w:rsid w:val="00E87EDF"/>
    <w:rsid w:val="00E90C46"/>
    <w:rsid w:val="00E91A56"/>
    <w:rsid w:val="00E91FCF"/>
    <w:rsid w:val="00E92BB7"/>
    <w:rsid w:val="00E93846"/>
    <w:rsid w:val="00E93DF7"/>
    <w:rsid w:val="00E9408E"/>
    <w:rsid w:val="00EA0872"/>
    <w:rsid w:val="00EA1892"/>
    <w:rsid w:val="00EA2A26"/>
    <w:rsid w:val="00EA3D79"/>
    <w:rsid w:val="00EA50DB"/>
    <w:rsid w:val="00EA74F8"/>
    <w:rsid w:val="00EA78CD"/>
    <w:rsid w:val="00EB061A"/>
    <w:rsid w:val="00EB090F"/>
    <w:rsid w:val="00EB11A3"/>
    <w:rsid w:val="00EB28F4"/>
    <w:rsid w:val="00EB30E5"/>
    <w:rsid w:val="00EB319A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6292"/>
    <w:rsid w:val="00ED63AF"/>
    <w:rsid w:val="00EE032B"/>
    <w:rsid w:val="00EE0A06"/>
    <w:rsid w:val="00EE0EEE"/>
    <w:rsid w:val="00EE24F6"/>
    <w:rsid w:val="00EE2500"/>
    <w:rsid w:val="00EE3C24"/>
    <w:rsid w:val="00EE50F4"/>
    <w:rsid w:val="00EE5EA6"/>
    <w:rsid w:val="00EE607F"/>
    <w:rsid w:val="00EE7607"/>
    <w:rsid w:val="00EF063C"/>
    <w:rsid w:val="00EF0DB5"/>
    <w:rsid w:val="00EF2F24"/>
    <w:rsid w:val="00EF4A76"/>
    <w:rsid w:val="00EF4B0C"/>
    <w:rsid w:val="00EF66E4"/>
    <w:rsid w:val="00F03218"/>
    <w:rsid w:val="00F0416F"/>
    <w:rsid w:val="00F044E7"/>
    <w:rsid w:val="00F051F1"/>
    <w:rsid w:val="00F05FD1"/>
    <w:rsid w:val="00F061D6"/>
    <w:rsid w:val="00F127A9"/>
    <w:rsid w:val="00F1513D"/>
    <w:rsid w:val="00F17DC2"/>
    <w:rsid w:val="00F20E9F"/>
    <w:rsid w:val="00F228EA"/>
    <w:rsid w:val="00F22961"/>
    <w:rsid w:val="00F23D3C"/>
    <w:rsid w:val="00F24FD8"/>
    <w:rsid w:val="00F27DE7"/>
    <w:rsid w:val="00F27E5B"/>
    <w:rsid w:val="00F3188C"/>
    <w:rsid w:val="00F351A9"/>
    <w:rsid w:val="00F35269"/>
    <w:rsid w:val="00F41EF0"/>
    <w:rsid w:val="00F42AFB"/>
    <w:rsid w:val="00F43E0A"/>
    <w:rsid w:val="00F43E53"/>
    <w:rsid w:val="00F44065"/>
    <w:rsid w:val="00F4688C"/>
    <w:rsid w:val="00F50605"/>
    <w:rsid w:val="00F51D85"/>
    <w:rsid w:val="00F53B1A"/>
    <w:rsid w:val="00F54AAF"/>
    <w:rsid w:val="00F55AE1"/>
    <w:rsid w:val="00F57109"/>
    <w:rsid w:val="00F60E38"/>
    <w:rsid w:val="00F610EF"/>
    <w:rsid w:val="00F61C71"/>
    <w:rsid w:val="00F62DE7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1BA0"/>
    <w:rsid w:val="00F81C08"/>
    <w:rsid w:val="00F82C73"/>
    <w:rsid w:val="00F83B5E"/>
    <w:rsid w:val="00F85370"/>
    <w:rsid w:val="00F85BF5"/>
    <w:rsid w:val="00F86115"/>
    <w:rsid w:val="00F8613A"/>
    <w:rsid w:val="00F8683D"/>
    <w:rsid w:val="00F925EE"/>
    <w:rsid w:val="00F9397E"/>
    <w:rsid w:val="00F94298"/>
    <w:rsid w:val="00F94F34"/>
    <w:rsid w:val="00F95CB4"/>
    <w:rsid w:val="00F9608F"/>
    <w:rsid w:val="00F961B3"/>
    <w:rsid w:val="00F961E2"/>
    <w:rsid w:val="00F965DB"/>
    <w:rsid w:val="00F96CAF"/>
    <w:rsid w:val="00FA0A13"/>
    <w:rsid w:val="00FA2944"/>
    <w:rsid w:val="00FA2C3E"/>
    <w:rsid w:val="00FA3087"/>
    <w:rsid w:val="00FA30DB"/>
    <w:rsid w:val="00FA66C3"/>
    <w:rsid w:val="00FA71B1"/>
    <w:rsid w:val="00FB0118"/>
    <w:rsid w:val="00FB4815"/>
    <w:rsid w:val="00FB5594"/>
    <w:rsid w:val="00FB5D13"/>
    <w:rsid w:val="00FB6095"/>
    <w:rsid w:val="00FC039F"/>
    <w:rsid w:val="00FC0D70"/>
    <w:rsid w:val="00FC2399"/>
    <w:rsid w:val="00FC460C"/>
    <w:rsid w:val="00FC572A"/>
    <w:rsid w:val="00FC6E17"/>
    <w:rsid w:val="00FC7072"/>
    <w:rsid w:val="00FC74D2"/>
    <w:rsid w:val="00FC76F5"/>
    <w:rsid w:val="00FC7F67"/>
    <w:rsid w:val="00FD102F"/>
    <w:rsid w:val="00FD125E"/>
    <w:rsid w:val="00FD1703"/>
    <w:rsid w:val="00FD1E43"/>
    <w:rsid w:val="00FD20A7"/>
    <w:rsid w:val="00FD2143"/>
    <w:rsid w:val="00FD25DE"/>
    <w:rsid w:val="00FD266F"/>
    <w:rsid w:val="00FD36A2"/>
    <w:rsid w:val="00FD39F5"/>
    <w:rsid w:val="00FD3E47"/>
    <w:rsid w:val="00FD3FB7"/>
    <w:rsid w:val="00FD41AE"/>
    <w:rsid w:val="00FD599A"/>
    <w:rsid w:val="00FD7747"/>
    <w:rsid w:val="00FD7AA9"/>
    <w:rsid w:val="00FD7C3A"/>
    <w:rsid w:val="00FE03B6"/>
    <w:rsid w:val="00FE0E99"/>
    <w:rsid w:val="00FE1359"/>
    <w:rsid w:val="00FE1B79"/>
    <w:rsid w:val="00FE2EF9"/>
    <w:rsid w:val="00FE62FD"/>
    <w:rsid w:val="00FE6ED8"/>
    <w:rsid w:val="00FE77C4"/>
    <w:rsid w:val="00FE7FC8"/>
    <w:rsid w:val="00FF1902"/>
    <w:rsid w:val="00FF1A61"/>
    <w:rsid w:val="00FF39F3"/>
    <w:rsid w:val="00FF3D1A"/>
    <w:rsid w:val="00FF6347"/>
    <w:rsid w:val="00FF6A23"/>
    <w:rsid w:val="00FF6CBF"/>
    <w:rsid w:val="1A3C3E29"/>
    <w:rsid w:val="456A2097"/>
    <w:rsid w:val="6F84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7A05F27"/>
  <w15:chartTrackingRefBased/>
  <w15:docId w15:val="{75B8D623-0D6A-461F-A2F7-83353204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rPr>
      <w:sz w:val="16"/>
      <w:szCs w:val="16"/>
    </w:rPr>
  </w:style>
  <w:style w:type="character" w:customStyle="1" w:styleId="TAHCar">
    <w:name w:val="TAH Car"/>
    <w:link w:val="TAH"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/>
      <w:sz w:val="22"/>
      <w:szCs w:val="22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eastAsia="SimSu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link w:val="Proposal2"/>
    <w:rPr>
      <w:rFonts w:ascii="Times New Roman" w:eastAsia="SimSun" w:hAnsi="Times New Roman"/>
      <w:lang w:val="en-GB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qFormat/>
    <w:rsid w:val="00BF5C9A"/>
    <w:pPr>
      <w:numPr>
        <w:numId w:val="19"/>
      </w:numPr>
      <w:spacing w:line="259" w:lineRule="auto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28456-4134-4FED-9471-48EC50E240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8891C-AFD0-49FA-B3B4-4C5FEA1F7FD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67140BA9-6400-49BF-94BB-13445BF24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Intel1</cp:lastModifiedBy>
  <cp:revision>49</cp:revision>
  <dcterms:created xsi:type="dcterms:W3CDTF">2021-01-11T02:15:00Z</dcterms:created>
  <dcterms:modified xsi:type="dcterms:W3CDTF">2021-01-15T00:08:00Z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b29f18c1-40e6-4017-ab64-ffba6d0ecd8a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>TSCG CENTRAL GROUP</vt:lpwstr>
  </property>
  <property fmtid="{D5CDD505-2E9C-101B-9397-08002B2CF9AE}" pid="8" name="CTP_TimeStamp">
    <vt:lpwstr>2020-08-06 23:40:19Z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2052-10.8.2.7027</vt:lpwstr>
  </property>
  <property fmtid="{D5CDD505-2E9C-101B-9397-08002B2CF9AE}" pid="11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2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3" name="CTPClassification">
    <vt:lpwstr>CTP_IC</vt:lpwstr>
  </property>
  <property fmtid="{D5CDD505-2E9C-101B-9397-08002B2CF9AE}" pid="14" name="MSIP_Label_9aa06179-68b3-4e2b-b09b-a2424735516b_Enabled">
    <vt:lpwstr>True</vt:lpwstr>
  </property>
  <property fmtid="{D5CDD505-2E9C-101B-9397-08002B2CF9AE}" pid="15" name="MSIP_Label_9aa06179-68b3-4e2b-b09b-a2424735516b_SiteId">
    <vt:lpwstr>46c98d88-e344-4ed4-8496-4ed7712e255d</vt:lpwstr>
  </property>
  <property fmtid="{D5CDD505-2E9C-101B-9397-08002B2CF9AE}" pid="16" name="MSIP_Label_9aa06179-68b3-4e2b-b09b-a2424735516b_Owner">
    <vt:lpwstr>yi.guo@intel.com</vt:lpwstr>
  </property>
  <property fmtid="{D5CDD505-2E9C-101B-9397-08002B2CF9AE}" pid="17" name="MSIP_Label_9aa06179-68b3-4e2b-b09b-a2424735516b_SetDate">
    <vt:lpwstr>2020-10-10T02:10:53.3897205Z</vt:lpwstr>
  </property>
  <property fmtid="{D5CDD505-2E9C-101B-9397-08002B2CF9AE}" pid="18" name="MSIP_Label_9aa06179-68b3-4e2b-b09b-a2424735516b_Name">
    <vt:lpwstr>Intel Confidential</vt:lpwstr>
  </property>
  <property fmtid="{D5CDD505-2E9C-101B-9397-08002B2CF9AE}" pid="19" name="MSIP_Label_9aa06179-68b3-4e2b-b09b-a2424735516b_Application">
    <vt:lpwstr>Microsoft Azure Information Protection</vt:lpwstr>
  </property>
  <property fmtid="{D5CDD505-2E9C-101B-9397-08002B2CF9AE}" pid="20" name="MSIP_Label_9aa06179-68b3-4e2b-b09b-a2424735516b_ActionId">
    <vt:lpwstr>284f90c4-baaf-4afd-9487-264e0723b05f</vt:lpwstr>
  </property>
  <property fmtid="{D5CDD505-2E9C-101B-9397-08002B2CF9AE}" pid="21" name="MSIP_Label_9aa06179-68b3-4e2b-b09b-a2424735516b_Extended_MSFT_Method">
    <vt:lpwstr>Automatic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SiteId">
    <vt:lpwstr>68283f3b-8487-4c86-adb3-a5228f18b893</vt:lpwstr>
  </property>
  <property fmtid="{D5CDD505-2E9C-101B-9397-08002B2CF9AE}" pid="24" name="MSIP_Label_0359f705-2ba0-454b-9cfc-6ce5bcaac040_SetDate">
    <vt:lpwstr>2020-05-15T13:54:35Z</vt:lpwstr>
  </property>
  <property fmtid="{D5CDD505-2E9C-101B-9397-08002B2CF9AE}" pid="25" name="MSIP_Label_0359f705-2ba0-454b-9cfc-6ce5bcaac040_Name">
    <vt:lpwstr>0359f705-2ba0-454b-9cfc-6ce5bcaac040</vt:lpwstr>
  </property>
  <property fmtid="{D5CDD505-2E9C-101B-9397-08002B2CF9AE}" pid="26" name="MSIP_Label_0359f705-2ba0-454b-9cfc-6ce5bcaac040_ActionId">
    <vt:lpwstr>3d7fd1d3-7ead-4c9f-a63d-000091352868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Intel Confidential 0359f705-2ba0-454b-9cfc-6ce5bcaac040</vt:lpwstr>
  </property>
</Properties>
</file>